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EFF98" w14:textId="19D4CAD7" w:rsidR="00D83C3B" w:rsidRDefault="005C66FF" w:rsidP="005C66FF">
      <w:pPr>
        <w:spacing w:after="122" w:line="240" w:lineRule="auto"/>
        <w:ind w:left="0" w:right="-15" w:firstLine="684"/>
        <w:jc w:val="center"/>
      </w:pPr>
      <w:r>
        <w:rPr>
          <w:noProof/>
        </w:rPr>
        <w:drawing>
          <wp:anchor distT="0" distB="0" distL="114300" distR="114300" simplePos="0" relativeHeight="251658240" behindDoc="1" locked="0" layoutInCell="1" allowOverlap="1" wp14:anchorId="58885765" wp14:editId="4EE76171">
            <wp:simplePos x="0" y="0"/>
            <wp:positionH relativeFrom="column">
              <wp:posOffset>1938020</wp:posOffset>
            </wp:positionH>
            <wp:positionV relativeFrom="paragraph">
              <wp:posOffset>-527492</wp:posOffset>
            </wp:positionV>
            <wp:extent cx="1043609" cy="1043609"/>
            <wp:effectExtent l="0" t="0" r="0" b="0"/>
            <wp:wrapNone/>
            <wp:docPr id="1842015709" name="Imagem 1" descr="Faculdade Cerrado Campo Belo – Cursos Certificados Pelo 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dade Cerrado Campo Belo – Cursos Certificados Pelo ME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609" cy="1043609"/>
                    </a:xfrm>
                    <a:prstGeom prst="rect">
                      <a:avLst/>
                    </a:prstGeom>
                    <a:noFill/>
                    <a:ln>
                      <a:noFill/>
                    </a:ln>
                  </pic:spPr>
                </pic:pic>
              </a:graphicData>
            </a:graphic>
          </wp:anchor>
        </w:drawing>
      </w:r>
    </w:p>
    <w:p w14:paraId="72545D34" w14:textId="77777777" w:rsidR="00C06EC4" w:rsidRDefault="00C06EC4" w:rsidP="00C06EC4">
      <w:pPr>
        <w:spacing w:after="122" w:line="240" w:lineRule="auto"/>
        <w:ind w:left="428" w:right="0" w:firstLine="0"/>
        <w:jc w:val="left"/>
      </w:pPr>
      <w:r>
        <w:t xml:space="preserve">                           </w:t>
      </w:r>
    </w:p>
    <w:p w14:paraId="29888509" w14:textId="5D92383B" w:rsidR="00C06EC4" w:rsidRDefault="00C06EC4" w:rsidP="00C06EC4">
      <w:pPr>
        <w:spacing w:after="122" w:line="240" w:lineRule="auto"/>
        <w:ind w:left="0" w:right="-15" w:firstLine="684"/>
      </w:pPr>
      <w:r>
        <w:t xml:space="preserve">                 </w:t>
      </w:r>
      <w:r w:rsidR="003400A9">
        <w:t xml:space="preserve">        </w:t>
      </w:r>
      <w:r>
        <w:t>F</w:t>
      </w:r>
      <w:r w:rsidR="003400A9">
        <w:t>aculdade Cerrado de Brasília</w:t>
      </w:r>
      <w:r>
        <w:t xml:space="preserve"> </w:t>
      </w:r>
    </w:p>
    <w:p w14:paraId="5AF06374" w14:textId="735CAE6B" w:rsidR="00920444" w:rsidRDefault="00747F15" w:rsidP="00747F15">
      <w:pPr>
        <w:spacing w:after="122" w:line="240" w:lineRule="auto"/>
        <w:ind w:left="0" w:right="0" w:firstLine="684"/>
      </w:pPr>
      <w:r>
        <w:t xml:space="preserve">                                 Curso de Direito</w:t>
      </w:r>
    </w:p>
    <w:p w14:paraId="30ED52C4" w14:textId="77777777" w:rsidR="00C06EC4" w:rsidRDefault="00920444" w:rsidP="00C06EC4">
      <w:pPr>
        <w:spacing w:after="122" w:line="240" w:lineRule="auto"/>
        <w:ind w:left="428" w:right="0" w:firstLine="0"/>
        <w:jc w:val="left"/>
      </w:pPr>
      <w:r>
        <w:t xml:space="preserve">                           </w:t>
      </w:r>
    </w:p>
    <w:p w14:paraId="53242F15" w14:textId="07A9FD7D" w:rsidR="00920444" w:rsidRDefault="00920444" w:rsidP="00C06EC4">
      <w:pPr>
        <w:spacing w:after="122" w:line="240" w:lineRule="auto"/>
        <w:ind w:left="0" w:right="0" w:firstLine="684"/>
      </w:pPr>
    </w:p>
    <w:p w14:paraId="60DB60A2" w14:textId="48FB32BD" w:rsidR="00D83C3B" w:rsidRDefault="00D83C3B">
      <w:pPr>
        <w:spacing w:after="122" w:line="240" w:lineRule="auto"/>
        <w:ind w:left="428" w:right="0" w:firstLine="0"/>
        <w:jc w:val="left"/>
      </w:pPr>
    </w:p>
    <w:p w14:paraId="14D7250B" w14:textId="77777777" w:rsidR="00BB7951" w:rsidRDefault="00BB7951">
      <w:pPr>
        <w:spacing w:after="122" w:line="240" w:lineRule="auto"/>
        <w:ind w:left="428" w:right="0" w:firstLine="0"/>
        <w:jc w:val="left"/>
      </w:pPr>
    </w:p>
    <w:p w14:paraId="62602C3E" w14:textId="77777777" w:rsidR="00BB7951" w:rsidRDefault="00BB7951">
      <w:pPr>
        <w:spacing w:after="122" w:line="240" w:lineRule="auto"/>
        <w:ind w:left="428" w:right="0" w:firstLine="0"/>
        <w:jc w:val="left"/>
      </w:pPr>
    </w:p>
    <w:p w14:paraId="5102F8D9" w14:textId="77777777" w:rsidR="00BB7951" w:rsidRDefault="00BB7951">
      <w:pPr>
        <w:spacing w:after="122" w:line="240" w:lineRule="auto"/>
        <w:ind w:left="428" w:right="0" w:firstLine="0"/>
        <w:jc w:val="left"/>
      </w:pPr>
    </w:p>
    <w:p w14:paraId="5B1707F5" w14:textId="77777777" w:rsidR="00D83C3B" w:rsidRDefault="00EF4223" w:rsidP="00EF4223">
      <w:pPr>
        <w:spacing w:after="122" w:line="240" w:lineRule="auto"/>
        <w:ind w:left="10" w:right="-15" w:hanging="10"/>
      </w:pPr>
      <w:r>
        <w:t xml:space="preserve">                                      </w:t>
      </w:r>
    </w:p>
    <w:p w14:paraId="1D992B6E" w14:textId="37E6F92B" w:rsidR="00D83C3B" w:rsidRDefault="00D83C3B" w:rsidP="00495AC6">
      <w:pPr>
        <w:spacing w:after="122" w:line="240" w:lineRule="auto"/>
        <w:ind w:left="428" w:right="0" w:firstLine="0"/>
        <w:jc w:val="center"/>
      </w:pPr>
    </w:p>
    <w:p w14:paraId="154330DB" w14:textId="349A97ED" w:rsidR="00BB7951" w:rsidRDefault="00BB7951" w:rsidP="00495AC6">
      <w:pPr>
        <w:ind w:firstLine="0"/>
        <w:rPr>
          <w:sz w:val="28"/>
          <w:szCs w:val="28"/>
        </w:rPr>
      </w:pPr>
      <w:bookmarkStart w:id="0" w:name="_Hlk167531570"/>
      <w:r>
        <w:rPr>
          <w:sz w:val="28"/>
          <w:szCs w:val="28"/>
        </w:rPr>
        <w:t>P</w:t>
      </w:r>
      <w:r w:rsidRPr="00B87FE2">
        <w:rPr>
          <w:sz w:val="28"/>
          <w:szCs w:val="28"/>
        </w:rPr>
        <w:t xml:space="preserve">rocesso de recuperação judicial e a formação de </w:t>
      </w:r>
      <w:r w:rsidR="00225AA9">
        <w:rPr>
          <w:sz w:val="28"/>
          <w:szCs w:val="28"/>
        </w:rPr>
        <w:t>Sociedades Anônimas de Futebol</w:t>
      </w:r>
      <w:r w:rsidR="0083164A">
        <w:rPr>
          <w:sz w:val="28"/>
          <w:szCs w:val="28"/>
        </w:rPr>
        <w:t xml:space="preserve"> </w:t>
      </w:r>
      <w:r w:rsidR="00225AA9">
        <w:rPr>
          <w:sz w:val="28"/>
          <w:szCs w:val="28"/>
        </w:rPr>
        <w:t>(</w:t>
      </w:r>
      <w:proofErr w:type="spellStart"/>
      <w:r w:rsidR="00225AA9">
        <w:rPr>
          <w:sz w:val="28"/>
          <w:szCs w:val="28"/>
        </w:rPr>
        <w:t>SAFs</w:t>
      </w:r>
      <w:proofErr w:type="spellEnd"/>
      <w:r w:rsidR="00225AA9">
        <w:rPr>
          <w:sz w:val="28"/>
          <w:szCs w:val="28"/>
        </w:rPr>
        <w:t>)</w:t>
      </w:r>
      <w:r w:rsidRPr="00B87FE2">
        <w:rPr>
          <w:sz w:val="28"/>
          <w:szCs w:val="28"/>
        </w:rPr>
        <w:t>: um panorama do futebol brasileiro</w:t>
      </w:r>
    </w:p>
    <w:bookmarkEnd w:id="0"/>
    <w:p w14:paraId="6D6150AF" w14:textId="77777777" w:rsidR="00495AC6" w:rsidRDefault="00495AC6" w:rsidP="00495AC6">
      <w:pPr>
        <w:ind w:left="0" w:firstLine="0"/>
        <w:rPr>
          <w:sz w:val="28"/>
          <w:szCs w:val="28"/>
        </w:rPr>
      </w:pPr>
    </w:p>
    <w:p w14:paraId="09DD8458" w14:textId="77777777" w:rsidR="00E72449" w:rsidRDefault="00E72449" w:rsidP="00495AC6">
      <w:pPr>
        <w:ind w:left="0" w:firstLine="0"/>
        <w:rPr>
          <w:sz w:val="28"/>
          <w:szCs w:val="28"/>
        </w:rPr>
      </w:pPr>
    </w:p>
    <w:p w14:paraId="0F3951DE" w14:textId="77777777" w:rsidR="00E72449" w:rsidRDefault="00E72449" w:rsidP="00495AC6">
      <w:pPr>
        <w:ind w:left="0" w:firstLine="0"/>
        <w:rPr>
          <w:sz w:val="28"/>
          <w:szCs w:val="28"/>
        </w:rPr>
      </w:pPr>
    </w:p>
    <w:p w14:paraId="05FD3EF7" w14:textId="77777777" w:rsidR="00E72449" w:rsidRDefault="00E72449" w:rsidP="00495AC6">
      <w:pPr>
        <w:ind w:left="0" w:firstLine="0"/>
        <w:rPr>
          <w:sz w:val="28"/>
          <w:szCs w:val="28"/>
        </w:rPr>
      </w:pPr>
    </w:p>
    <w:p w14:paraId="4D208375" w14:textId="2983B265" w:rsidR="00495AC6" w:rsidRDefault="00495AC6" w:rsidP="00495AC6">
      <w:pPr>
        <w:jc w:val="center"/>
        <w:rPr>
          <w:sz w:val="28"/>
          <w:szCs w:val="28"/>
        </w:rPr>
      </w:pPr>
      <w:r>
        <w:rPr>
          <w:sz w:val="28"/>
          <w:szCs w:val="28"/>
        </w:rPr>
        <w:t>Ronaldo Luiz dos Reis</w:t>
      </w:r>
    </w:p>
    <w:p w14:paraId="3B1491A2" w14:textId="77777777" w:rsidR="00495AC6" w:rsidRDefault="00495AC6" w:rsidP="00495AC6">
      <w:pPr>
        <w:jc w:val="center"/>
        <w:rPr>
          <w:sz w:val="28"/>
          <w:szCs w:val="28"/>
        </w:rPr>
      </w:pPr>
    </w:p>
    <w:p w14:paraId="3A15A24E" w14:textId="77777777" w:rsidR="00495AC6" w:rsidRDefault="00495AC6" w:rsidP="00495AC6">
      <w:pPr>
        <w:jc w:val="center"/>
        <w:rPr>
          <w:sz w:val="28"/>
          <w:szCs w:val="28"/>
        </w:rPr>
      </w:pPr>
    </w:p>
    <w:p w14:paraId="565C1825" w14:textId="77777777" w:rsidR="00495AC6" w:rsidRDefault="00495AC6" w:rsidP="00495AC6">
      <w:pPr>
        <w:jc w:val="center"/>
        <w:rPr>
          <w:sz w:val="28"/>
          <w:szCs w:val="28"/>
        </w:rPr>
      </w:pPr>
    </w:p>
    <w:p w14:paraId="623DC8A2" w14:textId="77777777" w:rsidR="00495AC6" w:rsidRDefault="00495AC6" w:rsidP="00495AC6">
      <w:pPr>
        <w:jc w:val="center"/>
        <w:rPr>
          <w:sz w:val="28"/>
          <w:szCs w:val="28"/>
        </w:rPr>
      </w:pPr>
    </w:p>
    <w:p w14:paraId="74D55A35" w14:textId="77777777" w:rsidR="00495AC6" w:rsidRDefault="00495AC6" w:rsidP="00495AC6">
      <w:pPr>
        <w:jc w:val="center"/>
        <w:rPr>
          <w:sz w:val="28"/>
          <w:szCs w:val="28"/>
        </w:rPr>
      </w:pPr>
    </w:p>
    <w:p w14:paraId="704DAA14" w14:textId="77777777" w:rsidR="00495AC6" w:rsidRDefault="00495AC6" w:rsidP="00495AC6">
      <w:pPr>
        <w:jc w:val="center"/>
        <w:rPr>
          <w:sz w:val="28"/>
          <w:szCs w:val="28"/>
        </w:rPr>
      </w:pPr>
    </w:p>
    <w:p w14:paraId="281717FF" w14:textId="77777777" w:rsidR="00495AC6" w:rsidRDefault="00495AC6" w:rsidP="00495AC6">
      <w:pPr>
        <w:jc w:val="center"/>
        <w:rPr>
          <w:sz w:val="28"/>
          <w:szCs w:val="28"/>
        </w:rPr>
      </w:pPr>
    </w:p>
    <w:p w14:paraId="2FA6669D" w14:textId="77777777" w:rsidR="00495AC6" w:rsidRDefault="00495AC6" w:rsidP="00495AC6">
      <w:pPr>
        <w:jc w:val="center"/>
        <w:rPr>
          <w:sz w:val="28"/>
          <w:szCs w:val="28"/>
        </w:rPr>
      </w:pPr>
    </w:p>
    <w:p w14:paraId="42B7049C" w14:textId="41F7D22E" w:rsidR="00495AC6" w:rsidRDefault="00495AC6" w:rsidP="00495AC6">
      <w:pPr>
        <w:jc w:val="center"/>
        <w:rPr>
          <w:sz w:val="28"/>
          <w:szCs w:val="28"/>
        </w:rPr>
      </w:pPr>
      <w:r>
        <w:rPr>
          <w:sz w:val="28"/>
          <w:szCs w:val="28"/>
        </w:rPr>
        <w:t>Brasília</w:t>
      </w:r>
    </w:p>
    <w:p w14:paraId="78E67CE1" w14:textId="6F29F69E" w:rsidR="00495AC6" w:rsidRDefault="00495AC6" w:rsidP="00495AC6">
      <w:pPr>
        <w:jc w:val="center"/>
        <w:rPr>
          <w:sz w:val="28"/>
          <w:szCs w:val="28"/>
        </w:rPr>
      </w:pPr>
      <w:r>
        <w:rPr>
          <w:sz w:val="28"/>
          <w:szCs w:val="28"/>
        </w:rPr>
        <w:t>2024</w:t>
      </w:r>
    </w:p>
    <w:p w14:paraId="0555F861" w14:textId="6F80760A" w:rsidR="007802BA" w:rsidRDefault="007802BA" w:rsidP="00495AC6">
      <w:pPr>
        <w:spacing w:after="0" w:line="240" w:lineRule="auto"/>
        <w:ind w:left="0" w:right="-15" w:firstLine="0"/>
        <w:jc w:val="center"/>
      </w:pPr>
    </w:p>
    <w:p w14:paraId="4E2658E9" w14:textId="77777777" w:rsidR="007802BA" w:rsidRDefault="007802BA" w:rsidP="00495AC6">
      <w:pPr>
        <w:spacing w:after="122" w:line="240" w:lineRule="auto"/>
        <w:ind w:left="-284" w:right="0" w:firstLine="0"/>
        <w:jc w:val="center"/>
      </w:pPr>
    </w:p>
    <w:p w14:paraId="56B5034F" w14:textId="77777777" w:rsidR="00BB7951" w:rsidRDefault="00BB7951" w:rsidP="00495AC6">
      <w:pPr>
        <w:spacing w:after="122" w:line="240" w:lineRule="auto"/>
        <w:ind w:left="-284" w:right="0" w:firstLine="0"/>
        <w:jc w:val="center"/>
      </w:pPr>
    </w:p>
    <w:p w14:paraId="33F7EABA" w14:textId="761C8C64" w:rsidR="00D83C3B" w:rsidRDefault="00D83C3B" w:rsidP="00495AC6">
      <w:pPr>
        <w:spacing w:after="122" w:line="240" w:lineRule="auto"/>
        <w:ind w:left="-284" w:right="0" w:firstLine="684"/>
        <w:jc w:val="center"/>
      </w:pPr>
    </w:p>
    <w:p w14:paraId="78758758" w14:textId="32F1C482" w:rsidR="007802BA" w:rsidRDefault="007802BA" w:rsidP="00495AC6">
      <w:pPr>
        <w:spacing w:after="122" w:line="240" w:lineRule="auto"/>
        <w:ind w:left="-284" w:right="0" w:firstLine="0"/>
        <w:jc w:val="center"/>
      </w:pPr>
    </w:p>
    <w:p w14:paraId="6E36EECA" w14:textId="4FD635B3" w:rsidR="00D83C3B" w:rsidRDefault="00D83C3B" w:rsidP="00EF7E93">
      <w:pPr>
        <w:spacing w:after="122" w:line="240" w:lineRule="auto"/>
        <w:ind w:left="0" w:right="0" w:firstLine="684"/>
      </w:pPr>
    </w:p>
    <w:p w14:paraId="4C73B883" w14:textId="138FA2BC" w:rsidR="00D83C3B" w:rsidRDefault="00D83C3B" w:rsidP="00495AC6">
      <w:pPr>
        <w:spacing w:after="122" w:line="240" w:lineRule="auto"/>
        <w:ind w:left="0" w:right="0" w:firstLine="684"/>
        <w:jc w:val="center"/>
      </w:pPr>
    </w:p>
    <w:p w14:paraId="0E7A609F" w14:textId="000C798F" w:rsidR="00D83C3B" w:rsidRDefault="00D83C3B" w:rsidP="00495AC6">
      <w:pPr>
        <w:spacing w:after="122" w:line="240" w:lineRule="auto"/>
        <w:ind w:left="428" w:right="0" w:firstLine="0"/>
        <w:jc w:val="center"/>
      </w:pPr>
    </w:p>
    <w:p w14:paraId="07D95DE0" w14:textId="1D9217BA" w:rsidR="00D83C3B" w:rsidRDefault="00D83C3B" w:rsidP="00495AC6">
      <w:pPr>
        <w:spacing w:after="122" w:line="240" w:lineRule="auto"/>
        <w:ind w:left="0" w:right="0" w:firstLine="684"/>
        <w:jc w:val="center"/>
      </w:pPr>
    </w:p>
    <w:p w14:paraId="0C7DE517" w14:textId="77777777" w:rsidR="00BB7951" w:rsidRDefault="00BB7951" w:rsidP="00C06EC4">
      <w:pPr>
        <w:spacing w:after="122" w:line="240" w:lineRule="auto"/>
        <w:ind w:left="0" w:right="0" w:firstLine="684"/>
        <w:jc w:val="left"/>
      </w:pPr>
    </w:p>
    <w:p w14:paraId="705E0777" w14:textId="77777777" w:rsidR="00BB7951" w:rsidRDefault="00BB7951" w:rsidP="00C06EC4">
      <w:pPr>
        <w:spacing w:after="122" w:line="240" w:lineRule="auto"/>
        <w:ind w:left="0" w:right="0" w:firstLine="684"/>
        <w:jc w:val="left"/>
      </w:pPr>
    </w:p>
    <w:p w14:paraId="62E8425E" w14:textId="77777777" w:rsidR="00BB7951" w:rsidRDefault="00BB7951" w:rsidP="00C06EC4">
      <w:pPr>
        <w:spacing w:after="122" w:line="240" w:lineRule="auto"/>
        <w:ind w:left="0" w:right="0" w:firstLine="684"/>
        <w:jc w:val="left"/>
      </w:pPr>
    </w:p>
    <w:p w14:paraId="56261711" w14:textId="77777777" w:rsidR="00BB7951" w:rsidRDefault="00BB7951" w:rsidP="00C06EC4">
      <w:pPr>
        <w:spacing w:after="122" w:line="240" w:lineRule="auto"/>
        <w:ind w:left="0" w:right="0" w:firstLine="684"/>
        <w:jc w:val="left"/>
      </w:pPr>
    </w:p>
    <w:p w14:paraId="27951DA2" w14:textId="77777777" w:rsidR="00BB7951" w:rsidRDefault="00BB7951" w:rsidP="00C06EC4">
      <w:pPr>
        <w:spacing w:after="122" w:line="240" w:lineRule="auto"/>
        <w:ind w:left="0" w:right="0" w:firstLine="684"/>
        <w:jc w:val="left"/>
      </w:pPr>
    </w:p>
    <w:p w14:paraId="477941A1" w14:textId="77777777" w:rsidR="00BB7951" w:rsidRDefault="00BB7951" w:rsidP="00495AC6">
      <w:pPr>
        <w:spacing w:after="122" w:line="240" w:lineRule="auto"/>
        <w:ind w:left="0" w:right="0" w:firstLine="684"/>
        <w:jc w:val="left"/>
      </w:pPr>
    </w:p>
    <w:p w14:paraId="16008CC3" w14:textId="77777777" w:rsidR="00BB7951" w:rsidRDefault="00BB7951" w:rsidP="00C06EC4">
      <w:pPr>
        <w:spacing w:after="122" w:line="240" w:lineRule="auto"/>
        <w:ind w:left="0" w:right="0" w:firstLine="684"/>
        <w:jc w:val="left"/>
      </w:pPr>
    </w:p>
    <w:p w14:paraId="53C9A13C" w14:textId="77777777" w:rsidR="00BB7951" w:rsidRDefault="00BB7951" w:rsidP="00C06EC4">
      <w:pPr>
        <w:spacing w:after="122" w:line="240" w:lineRule="auto"/>
        <w:ind w:left="0" w:right="0" w:firstLine="684"/>
        <w:jc w:val="left"/>
      </w:pPr>
    </w:p>
    <w:p w14:paraId="769D66B1" w14:textId="77777777" w:rsidR="00BB7951" w:rsidRDefault="00BB7951" w:rsidP="00495AC6">
      <w:pPr>
        <w:spacing w:after="122" w:line="240" w:lineRule="auto"/>
        <w:ind w:left="0" w:right="0" w:firstLine="684"/>
        <w:jc w:val="left"/>
      </w:pPr>
    </w:p>
    <w:p w14:paraId="2A966767" w14:textId="77777777" w:rsidR="00BB7951" w:rsidRDefault="00BB7951" w:rsidP="00495AC6">
      <w:pPr>
        <w:spacing w:after="122" w:line="240" w:lineRule="auto"/>
        <w:ind w:left="0" w:right="0" w:firstLine="684"/>
        <w:jc w:val="left"/>
      </w:pPr>
    </w:p>
    <w:p w14:paraId="369748BE" w14:textId="67D7023F" w:rsidR="007802BA" w:rsidRDefault="009E14B5" w:rsidP="007802BA">
      <w:pPr>
        <w:spacing w:after="0" w:line="240" w:lineRule="auto"/>
        <w:ind w:left="10" w:right="-15" w:hanging="10"/>
        <w:jc w:val="center"/>
      </w:pPr>
      <w:r>
        <w:t xml:space="preserve"> </w:t>
      </w:r>
    </w:p>
    <w:p w14:paraId="2C0E8426" w14:textId="77777777" w:rsidR="00495AC6" w:rsidRDefault="00495AC6" w:rsidP="00495AC6">
      <w:pPr>
        <w:spacing w:after="0" w:line="240" w:lineRule="auto"/>
        <w:ind w:left="0" w:right="0" w:firstLine="684"/>
        <w:jc w:val="left"/>
      </w:pPr>
    </w:p>
    <w:p w14:paraId="5A891655" w14:textId="2B1639B2" w:rsidR="00495AC6" w:rsidRDefault="00495AC6" w:rsidP="00495AC6">
      <w:pPr>
        <w:spacing w:after="0" w:line="240" w:lineRule="auto"/>
        <w:ind w:left="0" w:right="0" w:firstLine="684"/>
        <w:jc w:val="left"/>
      </w:pPr>
    </w:p>
    <w:p w14:paraId="3ECF6942" w14:textId="582AA893" w:rsidR="007802BA" w:rsidRDefault="007802BA" w:rsidP="00495AC6">
      <w:pPr>
        <w:spacing w:after="0" w:line="240" w:lineRule="auto"/>
        <w:ind w:left="0" w:right="0" w:firstLine="684"/>
        <w:jc w:val="left"/>
      </w:pPr>
    </w:p>
    <w:p w14:paraId="2EDBD51D" w14:textId="77777777" w:rsidR="00495AC6" w:rsidRDefault="00495AC6" w:rsidP="001C3C4B">
      <w:pPr>
        <w:spacing w:after="0" w:line="240" w:lineRule="auto"/>
        <w:ind w:left="0" w:right="0" w:firstLine="684"/>
        <w:jc w:val="left"/>
      </w:pPr>
    </w:p>
    <w:p w14:paraId="64CE61FC" w14:textId="258AE72C" w:rsidR="007802BA" w:rsidRDefault="007802BA" w:rsidP="007802BA">
      <w:pPr>
        <w:spacing w:after="0" w:line="240" w:lineRule="auto"/>
        <w:ind w:left="428" w:right="0" w:firstLine="0"/>
        <w:jc w:val="left"/>
      </w:pPr>
      <w:r>
        <w:t xml:space="preserve"> </w:t>
      </w:r>
    </w:p>
    <w:p w14:paraId="38F31100" w14:textId="5C91ECE4" w:rsidR="00D83C3B" w:rsidRDefault="00D83C3B" w:rsidP="007802BA">
      <w:pPr>
        <w:spacing w:after="122" w:line="240" w:lineRule="auto"/>
        <w:ind w:left="0" w:right="0" w:firstLine="684"/>
        <w:jc w:val="left"/>
      </w:pPr>
    </w:p>
    <w:p w14:paraId="5FDFF06F" w14:textId="77777777" w:rsidR="00D83C3B" w:rsidRDefault="009E14B5">
      <w:pPr>
        <w:spacing w:after="122" w:line="240" w:lineRule="auto"/>
        <w:ind w:left="428" w:right="0" w:firstLine="0"/>
        <w:jc w:val="left"/>
      </w:pPr>
      <w:r>
        <w:t xml:space="preserve"> </w:t>
      </w:r>
    </w:p>
    <w:p w14:paraId="2D17BE72" w14:textId="02C2FB15" w:rsidR="00D83C3B" w:rsidRDefault="00D83C3B" w:rsidP="007802BA">
      <w:pPr>
        <w:spacing w:after="122" w:line="240" w:lineRule="auto"/>
        <w:ind w:left="0" w:right="0" w:firstLine="684"/>
        <w:jc w:val="left"/>
      </w:pPr>
    </w:p>
    <w:p w14:paraId="02F1F961" w14:textId="77777777" w:rsidR="00D83C3B" w:rsidRDefault="009E14B5">
      <w:pPr>
        <w:spacing w:after="122" w:line="240" w:lineRule="auto"/>
        <w:ind w:left="428" w:right="0" w:firstLine="0"/>
        <w:jc w:val="left"/>
      </w:pPr>
      <w:r>
        <w:t xml:space="preserve"> </w:t>
      </w:r>
    </w:p>
    <w:p w14:paraId="322B6D5B" w14:textId="7C04EFBA" w:rsidR="00D83C3B" w:rsidRDefault="007802BA" w:rsidP="00CF3E9A">
      <w:pPr>
        <w:spacing w:after="0" w:line="240" w:lineRule="auto"/>
        <w:ind w:left="428" w:right="0" w:firstLine="0"/>
        <w:jc w:val="left"/>
      </w:pPr>
      <w:r>
        <w:t xml:space="preserve">                               </w:t>
      </w:r>
    </w:p>
    <w:p w14:paraId="470F1A78" w14:textId="6FBF969D" w:rsidR="00D83C3B" w:rsidRDefault="00D83C3B" w:rsidP="00EE70C8">
      <w:pPr>
        <w:spacing w:after="122" w:line="240" w:lineRule="auto"/>
        <w:ind w:left="0" w:right="0" w:firstLine="684"/>
        <w:jc w:val="left"/>
      </w:pPr>
    </w:p>
    <w:p w14:paraId="7B2B56F1" w14:textId="77777777" w:rsidR="00EE70C8" w:rsidRDefault="00EE70C8" w:rsidP="00EE70C8">
      <w:pPr>
        <w:spacing w:after="122" w:line="240" w:lineRule="auto"/>
        <w:ind w:left="0" w:right="0" w:firstLine="684"/>
        <w:jc w:val="left"/>
      </w:pPr>
    </w:p>
    <w:p w14:paraId="20E58EB1" w14:textId="77777777" w:rsidR="00EE70C8" w:rsidRDefault="00EE70C8" w:rsidP="00EE70C8">
      <w:pPr>
        <w:spacing w:after="122" w:line="240" w:lineRule="auto"/>
        <w:ind w:left="0" w:right="0" w:firstLine="684"/>
        <w:jc w:val="left"/>
      </w:pPr>
    </w:p>
    <w:p w14:paraId="0D2EDD3B" w14:textId="77777777" w:rsidR="00EE70C8" w:rsidRDefault="00EE70C8" w:rsidP="00EE70C8">
      <w:pPr>
        <w:spacing w:after="122" w:line="240" w:lineRule="auto"/>
        <w:ind w:left="0" w:right="0" w:firstLine="684"/>
        <w:jc w:val="left"/>
      </w:pPr>
    </w:p>
    <w:p w14:paraId="29774257" w14:textId="77777777" w:rsidR="00D83C3B" w:rsidRDefault="009E14B5">
      <w:pPr>
        <w:spacing w:after="122" w:line="240" w:lineRule="auto"/>
        <w:ind w:left="428" w:right="0" w:firstLine="0"/>
        <w:jc w:val="left"/>
      </w:pPr>
      <w:r>
        <w:t xml:space="preserve"> </w:t>
      </w:r>
    </w:p>
    <w:p w14:paraId="20557577" w14:textId="3E448817" w:rsidR="00D83C3B" w:rsidRDefault="00D83C3B" w:rsidP="00EE70C8">
      <w:pPr>
        <w:spacing w:after="122" w:line="240" w:lineRule="auto"/>
        <w:ind w:left="0" w:right="0" w:firstLine="684"/>
        <w:jc w:val="left"/>
      </w:pPr>
    </w:p>
    <w:p w14:paraId="09880AFC" w14:textId="77777777" w:rsidR="00D83C3B" w:rsidRDefault="009E14B5">
      <w:pPr>
        <w:spacing w:after="122" w:line="240" w:lineRule="auto"/>
        <w:ind w:left="428" w:right="0" w:firstLine="0"/>
        <w:jc w:val="left"/>
      </w:pPr>
      <w:r>
        <w:t xml:space="preserve"> </w:t>
      </w:r>
    </w:p>
    <w:p w14:paraId="4B58284D" w14:textId="59E9EB5C" w:rsidR="00C06EC4" w:rsidRDefault="00C06EC4" w:rsidP="00EE70C8">
      <w:pPr>
        <w:spacing w:after="122" w:line="240" w:lineRule="auto"/>
        <w:ind w:left="0" w:right="-15" w:firstLine="684"/>
        <w:jc w:val="center"/>
      </w:pPr>
      <w:r>
        <w:lastRenderedPageBreak/>
        <w:t>RONALDO LUI</w:t>
      </w:r>
      <w:r w:rsidR="00143B79">
        <w:t>Z</w:t>
      </w:r>
      <w:r>
        <w:t xml:space="preserve"> DOS REIS</w:t>
      </w:r>
    </w:p>
    <w:p w14:paraId="1E1A5BBE" w14:textId="6F09BAA0" w:rsidR="00D83C3B" w:rsidRDefault="00D83C3B">
      <w:pPr>
        <w:spacing w:after="122" w:line="240" w:lineRule="auto"/>
        <w:ind w:left="428" w:right="0" w:firstLine="0"/>
        <w:jc w:val="left"/>
      </w:pPr>
    </w:p>
    <w:p w14:paraId="5917886E" w14:textId="77777777" w:rsidR="00CF3E9A" w:rsidRDefault="00CF3E9A" w:rsidP="00CF3E9A">
      <w:pPr>
        <w:spacing w:after="122" w:line="240" w:lineRule="auto"/>
        <w:ind w:left="0" w:right="-15" w:firstLine="684"/>
      </w:pPr>
      <w:r>
        <w:t xml:space="preserve">                            </w:t>
      </w:r>
    </w:p>
    <w:p w14:paraId="1A8410F3" w14:textId="77777777" w:rsidR="00CF3E9A" w:rsidRDefault="00CF3E9A" w:rsidP="00CF3E9A">
      <w:pPr>
        <w:spacing w:after="122" w:line="240" w:lineRule="auto"/>
        <w:ind w:left="0" w:right="-15" w:firstLine="684"/>
      </w:pPr>
    </w:p>
    <w:p w14:paraId="312EE56C" w14:textId="7A2303C5" w:rsidR="00074577" w:rsidRDefault="00074577" w:rsidP="00CF3E9A">
      <w:pPr>
        <w:spacing w:after="122" w:line="240" w:lineRule="auto"/>
        <w:ind w:left="0" w:right="-15" w:firstLine="684"/>
      </w:pPr>
    </w:p>
    <w:p w14:paraId="5F38B646" w14:textId="77777777" w:rsidR="00D83C3B" w:rsidRDefault="00D83C3B" w:rsidP="00920444">
      <w:pPr>
        <w:spacing w:after="122" w:line="240" w:lineRule="auto"/>
        <w:ind w:left="0" w:right="0" w:firstLine="684"/>
      </w:pPr>
    </w:p>
    <w:p w14:paraId="1DB594AB" w14:textId="77777777" w:rsidR="00EA7CFE" w:rsidRDefault="00EA7CFE" w:rsidP="00715E7D">
      <w:pPr>
        <w:spacing w:after="122" w:line="240" w:lineRule="auto"/>
        <w:ind w:left="0" w:right="0" w:firstLine="684"/>
        <w:jc w:val="left"/>
      </w:pPr>
    </w:p>
    <w:p w14:paraId="5A15138D" w14:textId="77777777" w:rsidR="00EA7CFE" w:rsidRDefault="00EA7CFE" w:rsidP="00EA7CFE">
      <w:pPr>
        <w:spacing w:after="122" w:line="240" w:lineRule="auto"/>
        <w:ind w:left="428" w:right="0" w:firstLine="0"/>
        <w:jc w:val="left"/>
      </w:pPr>
      <w:r>
        <w:t xml:space="preserve"> </w:t>
      </w:r>
    </w:p>
    <w:p w14:paraId="50E6516C" w14:textId="4412ABDD" w:rsidR="00EE70C8" w:rsidRPr="00EE70C8" w:rsidRDefault="00EE70C8" w:rsidP="00EE70C8">
      <w:pPr>
        <w:ind w:firstLine="0"/>
        <w:rPr>
          <w:b/>
          <w:bCs/>
          <w:sz w:val="28"/>
          <w:szCs w:val="28"/>
        </w:rPr>
      </w:pPr>
      <w:bookmarkStart w:id="1" w:name="_Hlk167531940"/>
      <w:r w:rsidRPr="00EE70C8">
        <w:rPr>
          <w:b/>
          <w:bCs/>
          <w:sz w:val="28"/>
          <w:szCs w:val="28"/>
        </w:rPr>
        <w:t>Processo de recuperação judicial e a formação de Sociedades Anônimas de Futebol</w:t>
      </w:r>
      <w:r>
        <w:rPr>
          <w:b/>
          <w:bCs/>
          <w:sz w:val="28"/>
          <w:szCs w:val="28"/>
        </w:rPr>
        <w:t xml:space="preserve"> </w:t>
      </w:r>
      <w:r w:rsidRPr="00EE70C8">
        <w:rPr>
          <w:b/>
          <w:bCs/>
          <w:sz w:val="28"/>
          <w:szCs w:val="28"/>
        </w:rPr>
        <w:t>(</w:t>
      </w:r>
      <w:proofErr w:type="spellStart"/>
      <w:r w:rsidRPr="00EE70C8">
        <w:rPr>
          <w:b/>
          <w:bCs/>
          <w:sz w:val="28"/>
          <w:szCs w:val="28"/>
        </w:rPr>
        <w:t>SAFs</w:t>
      </w:r>
      <w:proofErr w:type="spellEnd"/>
      <w:r w:rsidRPr="00EE70C8">
        <w:rPr>
          <w:b/>
          <w:bCs/>
          <w:sz w:val="28"/>
          <w:szCs w:val="28"/>
        </w:rPr>
        <w:t>): um panorama do futebol brasileiro</w:t>
      </w:r>
    </w:p>
    <w:bookmarkEnd w:id="1"/>
    <w:p w14:paraId="759BE13C" w14:textId="77777777" w:rsidR="00D83C3B" w:rsidRPr="00EE70C8" w:rsidRDefault="00D83C3B" w:rsidP="00715E7D">
      <w:pPr>
        <w:spacing w:after="122" w:line="240" w:lineRule="auto"/>
        <w:ind w:left="0" w:right="0" w:firstLine="684"/>
        <w:jc w:val="left"/>
        <w:rPr>
          <w:b/>
          <w:bCs/>
        </w:rPr>
      </w:pPr>
    </w:p>
    <w:p w14:paraId="334490A7" w14:textId="77777777" w:rsidR="00CF3E9A" w:rsidRDefault="00CF3E9A">
      <w:pPr>
        <w:spacing w:after="122" w:line="240" w:lineRule="auto"/>
        <w:ind w:left="428" w:right="0" w:firstLine="0"/>
        <w:jc w:val="left"/>
      </w:pPr>
    </w:p>
    <w:p w14:paraId="00084EB8" w14:textId="77777777" w:rsidR="00D83C3B" w:rsidRDefault="009E14B5">
      <w:pPr>
        <w:spacing w:after="122" w:line="240" w:lineRule="auto"/>
        <w:ind w:left="428" w:right="0" w:firstLine="0"/>
        <w:jc w:val="left"/>
      </w:pPr>
      <w:r>
        <w:t xml:space="preserve"> </w:t>
      </w:r>
    </w:p>
    <w:p w14:paraId="59C093A0" w14:textId="77777777" w:rsidR="00D83C3B" w:rsidRDefault="009E14B5">
      <w:pPr>
        <w:spacing w:after="122" w:line="240" w:lineRule="auto"/>
        <w:ind w:left="428" w:right="0" w:firstLine="0"/>
        <w:jc w:val="left"/>
      </w:pPr>
      <w:r>
        <w:t xml:space="preserve"> </w:t>
      </w:r>
    </w:p>
    <w:p w14:paraId="1CAF02B5" w14:textId="200414B4" w:rsidR="005C66FF" w:rsidRPr="00074577" w:rsidRDefault="005C66FF" w:rsidP="005C66FF">
      <w:pPr>
        <w:spacing w:after="0" w:line="240" w:lineRule="auto"/>
        <w:ind w:left="0" w:right="0" w:firstLine="684"/>
        <w:jc w:val="left"/>
        <w:rPr>
          <w:sz w:val="20"/>
          <w:szCs w:val="20"/>
        </w:rPr>
      </w:pPr>
      <w:r>
        <w:rPr>
          <w:sz w:val="20"/>
          <w:szCs w:val="20"/>
        </w:rPr>
        <w:t xml:space="preserve">                                                       </w:t>
      </w:r>
      <w:r w:rsidRPr="00074577">
        <w:rPr>
          <w:sz w:val="20"/>
          <w:szCs w:val="20"/>
        </w:rPr>
        <w:t>Artigo Científico apresentado</w:t>
      </w:r>
      <w:r>
        <w:rPr>
          <w:sz w:val="20"/>
          <w:szCs w:val="20"/>
        </w:rPr>
        <w:t xml:space="preserve"> </w:t>
      </w:r>
      <w:proofErr w:type="gramStart"/>
      <w:r w:rsidRPr="00074577">
        <w:rPr>
          <w:sz w:val="20"/>
          <w:szCs w:val="20"/>
        </w:rPr>
        <w:t>à</w:t>
      </w:r>
      <w:r>
        <w:rPr>
          <w:sz w:val="20"/>
          <w:szCs w:val="20"/>
        </w:rPr>
        <w:t xml:space="preserve">  </w:t>
      </w:r>
      <w:r w:rsidRPr="00074577">
        <w:rPr>
          <w:sz w:val="20"/>
          <w:szCs w:val="20"/>
        </w:rPr>
        <w:t>disciplina</w:t>
      </w:r>
      <w:proofErr w:type="gramEnd"/>
      <w:r w:rsidRPr="00074577">
        <w:rPr>
          <w:sz w:val="20"/>
          <w:szCs w:val="20"/>
        </w:rPr>
        <w:t xml:space="preserve"> </w:t>
      </w:r>
      <w:r>
        <w:rPr>
          <w:sz w:val="20"/>
          <w:szCs w:val="20"/>
        </w:rPr>
        <w:t xml:space="preserve"> </w:t>
      </w:r>
      <w:r w:rsidRPr="00074577">
        <w:rPr>
          <w:sz w:val="20"/>
          <w:szCs w:val="20"/>
        </w:rPr>
        <w:t>Direito</w:t>
      </w:r>
    </w:p>
    <w:p w14:paraId="0107A5BD" w14:textId="15BE8D95" w:rsidR="005C66FF" w:rsidRPr="00074577" w:rsidRDefault="005C66FF" w:rsidP="005C66FF">
      <w:pPr>
        <w:spacing w:after="0" w:line="240" w:lineRule="auto"/>
        <w:ind w:left="0" w:right="0" w:firstLine="684"/>
        <w:rPr>
          <w:sz w:val="20"/>
          <w:szCs w:val="20"/>
        </w:rPr>
      </w:pPr>
      <w:r w:rsidRPr="00074577">
        <w:rPr>
          <w:sz w:val="20"/>
          <w:szCs w:val="20"/>
        </w:rPr>
        <w:t xml:space="preserve">                                                       </w:t>
      </w:r>
      <w:r w:rsidR="005E02EE">
        <w:rPr>
          <w:sz w:val="20"/>
          <w:szCs w:val="20"/>
        </w:rPr>
        <w:t>Empresarial</w:t>
      </w:r>
      <w:r>
        <w:rPr>
          <w:sz w:val="20"/>
          <w:szCs w:val="20"/>
        </w:rPr>
        <w:t xml:space="preserve"> </w:t>
      </w:r>
      <w:r w:rsidRPr="00074577">
        <w:rPr>
          <w:sz w:val="20"/>
          <w:szCs w:val="20"/>
        </w:rPr>
        <w:t>do</w:t>
      </w:r>
      <w:r>
        <w:rPr>
          <w:sz w:val="20"/>
          <w:szCs w:val="20"/>
        </w:rPr>
        <w:t xml:space="preserve"> </w:t>
      </w:r>
      <w:r w:rsidRPr="00074577">
        <w:rPr>
          <w:sz w:val="20"/>
          <w:szCs w:val="20"/>
        </w:rPr>
        <w:t>curso</w:t>
      </w:r>
      <w:r>
        <w:rPr>
          <w:sz w:val="20"/>
          <w:szCs w:val="20"/>
        </w:rPr>
        <w:t xml:space="preserve"> </w:t>
      </w:r>
      <w:r w:rsidRPr="00074577">
        <w:rPr>
          <w:sz w:val="20"/>
          <w:szCs w:val="20"/>
        </w:rPr>
        <w:t>de Direito da Faculdade</w:t>
      </w:r>
    </w:p>
    <w:p w14:paraId="1D6DEED2" w14:textId="77777777" w:rsidR="005C66FF" w:rsidRPr="00074577" w:rsidRDefault="005C66FF" w:rsidP="005C66FF">
      <w:pPr>
        <w:spacing w:after="0" w:line="240" w:lineRule="auto"/>
        <w:ind w:left="0" w:right="0" w:firstLine="684"/>
        <w:rPr>
          <w:sz w:val="20"/>
          <w:szCs w:val="20"/>
        </w:rPr>
      </w:pPr>
      <w:r w:rsidRPr="00074577">
        <w:rPr>
          <w:sz w:val="20"/>
          <w:szCs w:val="20"/>
        </w:rPr>
        <w:t xml:space="preserve">                                                       Cerrado de Brasília</w:t>
      </w:r>
    </w:p>
    <w:p w14:paraId="1D6FB9BF" w14:textId="65E573DB" w:rsidR="005C66FF" w:rsidRDefault="005C66FF" w:rsidP="005C66FF">
      <w:pPr>
        <w:spacing w:after="0" w:line="240" w:lineRule="auto"/>
        <w:ind w:left="428" w:right="0" w:firstLine="0"/>
        <w:rPr>
          <w:sz w:val="20"/>
          <w:szCs w:val="20"/>
        </w:rPr>
      </w:pPr>
      <w:r w:rsidRPr="00074577">
        <w:rPr>
          <w:sz w:val="20"/>
          <w:szCs w:val="20"/>
        </w:rPr>
        <w:t xml:space="preserve">                                           </w:t>
      </w:r>
      <w:r>
        <w:rPr>
          <w:sz w:val="20"/>
          <w:szCs w:val="20"/>
        </w:rPr>
        <w:t xml:space="preserve">                 </w:t>
      </w:r>
      <w:r w:rsidRPr="00074577">
        <w:rPr>
          <w:sz w:val="20"/>
          <w:szCs w:val="20"/>
        </w:rPr>
        <w:t xml:space="preserve">Professor Orientador: </w:t>
      </w:r>
      <w:r w:rsidR="005E02EE">
        <w:rPr>
          <w:sz w:val="20"/>
          <w:szCs w:val="20"/>
        </w:rPr>
        <w:t>Luciano Ramos</w:t>
      </w:r>
    </w:p>
    <w:p w14:paraId="66A3EB19" w14:textId="77777777" w:rsidR="005E02EE" w:rsidRPr="00074577" w:rsidRDefault="005E02EE" w:rsidP="005C66FF">
      <w:pPr>
        <w:spacing w:after="0" w:line="240" w:lineRule="auto"/>
        <w:ind w:left="428" w:right="0" w:firstLine="0"/>
        <w:rPr>
          <w:sz w:val="20"/>
          <w:szCs w:val="20"/>
        </w:rPr>
      </w:pPr>
    </w:p>
    <w:p w14:paraId="44BDE594" w14:textId="037AF008" w:rsidR="00D83C3B" w:rsidRDefault="00D83C3B" w:rsidP="00155BA6">
      <w:pPr>
        <w:spacing w:after="122" w:line="240" w:lineRule="auto"/>
        <w:ind w:left="-851" w:right="0" w:firstLine="0"/>
        <w:jc w:val="left"/>
      </w:pPr>
    </w:p>
    <w:p w14:paraId="441D2A25" w14:textId="77777777" w:rsidR="00D83C3B" w:rsidRDefault="009E14B5">
      <w:pPr>
        <w:spacing w:after="122" w:line="240" w:lineRule="auto"/>
        <w:ind w:left="428" w:right="0" w:firstLine="0"/>
        <w:jc w:val="left"/>
      </w:pPr>
      <w:r>
        <w:t xml:space="preserve"> </w:t>
      </w:r>
    </w:p>
    <w:p w14:paraId="2DE69CF1" w14:textId="2C54A576" w:rsidR="00D83C3B" w:rsidRDefault="00D83C3B" w:rsidP="00CF3E9A">
      <w:pPr>
        <w:spacing w:after="122" w:line="240" w:lineRule="auto"/>
        <w:ind w:left="0" w:right="0" w:firstLine="684"/>
        <w:jc w:val="left"/>
      </w:pPr>
    </w:p>
    <w:p w14:paraId="031F98AE" w14:textId="77777777" w:rsidR="00D83C3B" w:rsidRDefault="009E14B5">
      <w:pPr>
        <w:spacing w:after="122" w:line="240" w:lineRule="auto"/>
        <w:ind w:left="428" w:right="0" w:firstLine="0"/>
        <w:jc w:val="left"/>
      </w:pPr>
      <w:r>
        <w:t xml:space="preserve"> </w:t>
      </w:r>
    </w:p>
    <w:p w14:paraId="7C2F00DB" w14:textId="579B0F70" w:rsidR="00CF3E9A" w:rsidRDefault="00CF3E9A" w:rsidP="005C66FF">
      <w:pPr>
        <w:spacing w:after="0" w:line="240" w:lineRule="auto"/>
        <w:ind w:left="0" w:right="0" w:firstLine="684"/>
        <w:jc w:val="left"/>
      </w:pPr>
      <w:r>
        <w:rPr>
          <w:sz w:val="20"/>
          <w:szCs w:val="20"/>
        </w:rPr>
        <w:t xml:space="preserve">                                                       </w:t>
      </w:r>
    </w:p>
    <w:p w14:paraId="78D8655F" w14:textId="54AAAF49" w:rsidR="00D83C3B" w:rsidRDefault="00D83C3B">
      <w:pPr>
        <w:spacing w:after="122" w:line="240" w:lineRule="auto"/>
        <w:ind w:left="428" w:right="0" w:firstLine="0"/>
        <w:jc w:val="left"/>
      </w:pPr>
    </w:p>
    <w:p w14:paraId="20B5F642" w14:textId="77777777" w:rsidR="00D83C3B" w:rsidRDefault="009E14B5">
      <w:pPr>
        <w:spacing w:after="122" w:line="240" w:lineRule="auto"/>
        <w:ind w:left="428" w:right="0" w:firstLine="0"/>
        <w:jc w:val="left"/>
      </w:pPr>
      <w:r>
        <w:t xml:space="preserve"> </w:t>
      </w:r>
    </w:p>
    <w:p w14:paraId="1DAD7361" w14:textId="3240D150" w:rsidR="00CF3E9A" w:rsidRDefault="009E14B5" w:rsidP="00CF3E9A">
      <w:pPr>
        <w:spacing w:after="0" w:line="240" w:lineRule="auto"/>
        <w:ind w:left="0" w:right="0" w:firstLine="684"/>
        <w:jc w:val="left"/>
      </w:pPr>
      <w:r>
        <w:t xml:space="preserve"> </w:t>
      </w:r>
      <w:r w:rsidR="00CF3E9A">
        <w:t xml:space="preserve">                                             </w:t>
      </w:r>
    </w:p>
    <w:p w14:paraId="7FB5087B" w14:textId="22300D9B" w:rsidR="00D83C3B" w:rsidRDefault="00D83C3B">
      <w:pPr>
        <w:spacing w:after="122" w:line="240" w:lineRule="auto"/>
        <w:ind w:left="428" w:right="0" w:firstLine="0"/>
        <w:jc w:val="left"/>
      </w:pPr>
    </w:p>
    <w:p w14:paraId="5F1353F6" w14:textId="77777777" w:rsidR="00D83C3B" w:rsidRDefault="009E14B5">
      <w:pPr>
        <w:spacing w:after="122" w:line="240" w:lineRule="auto"/>
        <w:ind w:left="428" w:right="0" w:firstLine="0"/>
        <w:jc w:val="left"/>
      </w:pPr>
      <w:r>
        <w:t xml:space="preserve"> </w:t>
      </w:r>
    </w:p>
    <w:p w14:paraId="03EA5252" w14:textId="77777777" w:rsidR="00074577" w:rsidRDefault="00074577" w:rsidP="00074577">
      <w:pPr>
        <w:spacing w:after="122" w:line="240" w:lineRule="auto"/>
        <w:ind w:left="0" w:right="0" w:firstLine="684"/>
        <w:jc w:val="left"/>
      </w:pPr>
    </w:p>
    <w:p w14:paraId="69CCDB65" w14:textId="77777777" w:rsidR="00074577" w:rsidRDefault="00074577" w:rsidP="00CF3E9A">
      <w:pPr>
        <w:spacing w:after="122" w:line="240" w:lineRule="auto"/>
        <w:ind w:left="0" w:right="0" w:firstLine="684"/>
        <w:jc w:val="left"/>
      </w:pPr>
    </w:p>
    <w:p w14:paraId="7B730306" w14:textId="2886C415" w:rsidR="00D83C3B" w:rsidRDefault="00074577" w:rsidP="00CF3E9A">
      <w:pPr>
        <w:spacing w:after="0" w:line="240" w:lineRule="auto"/>
        <w:ind w:left="0" w:right="0" w:firstLine="684"/>
        <w:jc w:val="left"/>
      </w:pPr>
      <w:r>
        <w:t xml:space="preserve">                                              </w:t>
      </w:r>
    </w:p>
    <w:p w14:paraId="0647EF26" w14:textId="77777777" w:rsidR="00D83C3B" w:rsidRDefault="009E14B5">
      <w:pPr>
        <w:spacing w:after="122" w:line="240" w:lineRule="auto"/>
        <w:ind w:left="428" w:right="0" w:firstLine="0"/>
        <w:jc w:val="left"/>
      </w:pPr>
      <w:r>
        <w:t xml:space="preserve"> </w:t>
      </w:r>
    </w:p>
    <w:p w14:paraId="10AE42EC" w14:textId="77777777" w:rsidR="00D83C3B" w:rsidRDefault="009E14B5">
      <w:pPr>
        <w:spacing w:after="122" w:line="240" w:lineRule="auto"/>
        <w:ind w:left="428" w:right="0" w:firstLine="0"/>
        <w:jc w:val="left"/>
      </w:pPr>
      <w:r>
        <w:t xml:space="preserve"> </w:t>
      </w:r>
    </w:p>
    <w:p w14:paraId="64FE68ED" w14:textId="77777777" w:rsidR="00C06EC4" w:rsidRDefault="009E14B5" w:rsidP="00C06EC4">
      <w:pPr>
        <w:spacing w:after="0" w:line="240" w:lineRule="auto"/>
        <w:ind w:left="0" w:right="0" w:firstLine="684"/>
      </w:pPr>
      <w:r>
        <w:t xml:space="preserve"> </w:t>
      </w:r>
    </w:p>
    <w:p w14:paraId="6B1F2B3D" w14:textId="60051F4D" w:rsidR="00C06EC4" w:rsidRDefault="00C06EC4" w:rsidP="00C06EC4">
      <w:pPr>
        <w:spacing w:after="0" w:line="240" w:lineRule="auto"/>
        <w:ind w:left="0" w:right="0" w:firstLine="684"/>
      </w:pPr>
      <w:r>
        <w:t xml:space="preserve">                                    </w:t>
      </w:r>
      <w:r w:rsidR="003400A9">
        <w:t xml:space="preserve">       Brasília</w:t>
      </w:r>
    </w:p>
    <w:p w14:paraId="25CAAF95" w14:textId="77C9929B" w:rsidR="00C06EC4" w:rsidRDefault="00C06EC4" w:rsidP="00C06EC4">
      <w:pPr>
        <w:spacing w:after="0" w:line="240" w:lineRule="auto"/>
        <w:ind w:left="0" w:right="0" w:firstLine="684"/>
      </w:pPr>
      <w:r>
        <w:t xml:space="preserve">                                            202</w:t>
      </w:r>
      <w:r w:rsidR="005E02EE">
        <w:t>4</w:t>
      </w:r>
    </w:p>
    <w:p w14:paraId="63F2B40D" w14:textId="77777777" w:rsidR="005E02EE" w:rsidRDefault="005E02EE" w:rsidP="00C06EC4">
      <w:pPr>
        <w:spacing w:after="0" w:line="240" w:lineRule="auto"/>
        <w:ind w:left="0" w:right="0" w:firstLine="684"/>
      </w:pPr>
    </w:p>
    <w:p w14:paraId="1BC9D61A" w14:textId="77777777" w:rsidR="005E02EE" w:rsidRDefault="005E02EE" w:rsidP="00C06EC4">
      <w:pPr>
        <w:spacing w:after="0" w:line="240" w:lineRule="auto"/>
        <w:ind w:left="0" w:right="0" w:firstLine="684"/>
      </w:pPr>
    </w:p>
    <w:p w14:paraId="64CB7294" w14:textId="77777777" w:rsidR="005E02EE" w:rsidRDefault="005E02EE" w:rsidP="00C06EC4">
      <w:pPr>
        <w:spacing w:after="0" w:line="240" w:lineRule="auto"/>
        <w:ind w:left="0" w:right="0" w:firstLine="684"/>
      </w:pPr>
    </w:p>
    <w:p w14:paraId="5DAC9875" w14:textId="13922233" w:rsidR="00C06EC4" w:rsidRPr="00CF3E9A" w:rsidRDefault="00C06EC4" w:rsidP="00C06EC4">
      <w:pPr>
        <w:spacing w:after="0" w:line="240" w:lineRule="auto"/>
        <w:ind w:left="0" w:right="0" w:firstLine="684"/>
      </w:pPr>
      <w:r>
        <w:rPr>
          <w:b/>
          <w:bCs/>
          <w:szCs w:val="24"/>
        </w:rPr>
        <w:t xml:space="preserve">                                     </w:t>
      </w:r>
      <w:r w:rsidRPr="009F6BF7">
        <w:rPr>
          <w:b/>
          <w:bCs/>
          <w:szCs w:val="24"/>
        </w:rPr>
        <w:t>DEDICATÓRIA</w:t>
      </w:r>
    </w:p>
    <w:p w14:paraId="084A2178" w14:textId="6BBEBAAC" w:rsidR="00D83C3B" w:rsidRDefault="00D83C3B">
      <w:pPr>
        <w:spacing w:after="122" w:line="240" w:lineRule="auto"/>
        <w:ind w:left="428" w:right="0" w:firstLine="0"/>
        <w:jc w:val="left"/>
      </w:pPr>
    </w:p>
    <w:p w14:paraId="1EF2A1E2" w14:textId="77777777" w:rsidR="00D83C3B" w:rsidRDefault="009E14B5">
      <w:pPr>
        <w:spacing w:after="122" w:line="240" w:lineRule="auto"/>
        <w:ind w:left="428" w:right="0" w:firstLine="0"/>
        <w:jc w:val="left"/>
      </w:pPr>
      <w:r>
        <w:t xml:space="preserve"> </w:t>
      </w:r>
    </w:p>
    <w:p w14:paraId="3D7B9D36" w14:textId="77777777" w:rsidR="00D83C3B" w:rsidRDefault="00D83C3B" w:rsidP="00920444">
      <w:pPr>
        <w:spacing w:after="122" w:line="240" w:lineRule="auto"/>
        <w:ind w:left="0" w:right="0" w:firstLine="684"/>
      </w:pPr>
    </w:p>
    <w:p w14:paraId="01B44B61" w14:textId="77777777" w:rsidR="00CD7B8F" w:rsidRDefault="00CD7B8F" w:rsidP="00920444">
      <w:pPr>
        <w:spacing w:after="122" w:line="240" w:lineRule="auto"/>
        <w:ind w:left="0" w:right="0" w:firstLine="684"/>
      </w:pPr>
    </w:p>
    <w:p w14:paraId="684CFCD8" w14:textId="77777777" w:rsidR="00CD7B8F" w:rsidRDefault="00CD7B8F" w:rsidP="00920444">
      <w:pPr>
        <w:spacing w:after="122" w:line="240" w:lineRule="auto"/>
        <w:ind w:left="0" w:right="0" w:firstLine="684"/>
      </w:pPr>
    </w:p>
    <w:p w14:paraId="73366F9F" w14:textId="77777777" w:rsidR="00CD7B8F" w:rsidRDefault="00CD7B8F" w:rsidP="00920444">
      <w:pPr>
        <w:spacing w:after="122" w:line="240" w:lineRule="auto"/>
        <w:ind w:left="0" w:right="0" w:firstLine="684"/>
      </w:pPr>
    </w:p>
    <w:p w14:paraId="648C2F60" w14:textId="77777777" w:rsidR="00CD7B8F" w:rsidRDefault="00CD7B8F" w:rsidP="00920444">
      <w:pPr>
        <w:spacing w:after="122" w:line="240" w:lineRule="auto"/>
        <w:ind w:left="0" w:right="0" w:firstLine="684"/>
      </w:pPr>
    </w:p>
    <w:p w14:paraId="01068DAA" w14:textId="77777777" w:rsidR="00CD7B8F" w:rsidRDefault="00CD7B8F" w:rsidP="00920444">
      <w:pPr>
        <w:spacing w:after="122" w:line="240" w:lineRule="auto"/>
        <w:ind w:left="0" w:right="0" w:firstLine="684"/>
      </w:pPr>
    </w:p>
    <w:p w14:paraId="7A641785" w14:textId="77777777" w:rsidR="00CD7B8F" w:rsidRDefault="00CD7B8F" w:rsidP="00920444">
      <w:pPr>
        <w:spacing w:after="122" w:line="240" w:lineRule="auto"/>
        <w:ind w:left="0" w:right="0" w:firstLine="684"/>
      </w:pPr>
    </w:p>
    <w:p w14:paraId="7C3C3041" w14:textId="77777777" w:rsidR="00CD7B8F" w:rsidRDefault="00CD7B8F" w:rsidP="00920444">
      <w:pPr>
        <w:spacing w:after="122" w:line="240" w:lineRule="auto"/>
        <w:ind w:left="0" w:right="0" w:firstLine="684"/>
      </w:pPr>
    </w:p>
    <w:p w14:paraId="1D793950" w14:textId="77777777" w:rsidR="00CD7B8F" w:rsidRDefault="00CD7B8F" w:rsidP="00920444">
      <w:pPr>
        <w:spacing w:after="122" w:line="240" w:lineRule="auto"/>
        <w:ind w:left="0" w:right="0" w:firstLine="684"/>
      </w:pPr>
    </w:p>
    <w:p w14:paraId="49A6F7D8" w14:textId="77777777" w:rsidR="00CD7B8F" w:rsidRDefault="00CD7B8F" w:rsidP="00920444">
      <w:pPr>
        <w:spacing w:after="122" w:line="240" w:lineRule="auto"/>
        <w:ind w:left="0" w:right="0" w:firstLine="684"/>
      </w:pPr>
    </w:p>
    <w:p w14:paraId="13C17E6F" w14:textId="77777777" w:rsidR="00CD7B8F" w:rsidRDefault="00CD7B8F" w:rsidP="00920444">
      <w:pPr>
        <w:spacing w:after="122" w:line="240" w:lineRule="auto"/>
        <w:ind w:left="0" w:right="0" w:firstLine="684"/>
      </w:pPr>
    </w:p>
    <w:p w14:paraId="2DE7BEB5" w14:textId="77777777" w:rsidR="00CD7B8F" w:rsidRDefault="00CD7B8F" w:rsidP="00920444">
      <w:pPr>
        <w:spacing w:after="122" w:line="240" w:lineRule="auto"/>
        <w:ind w:left="0" w:right="0" w:firstLine="684"/>
      </w:pPr>
    </w:p>
    <w:p w14:paraId="49978163" w14:textId="77777777" w:rsidR="00CD7B8F" w:rsidRDefault="00CD7B8F" w:rsidP="00920444">
      <w:pPr>
        <w:spacing w:after="122" w:line="240" w:lineRule="auto"/>
        <w:ind w:left="0" w:right="0" w:firstLine="684"/>
      </w:pPr>
    </w:p>
    <w:p w14:paraId="712D7EFD" w14:textId="77777777" w:rsidR="00CD7B8F" w:rsidRDefault="00CD7B8F" w:rsidP="00CD7B8F">
      <w:pPr>
        <w:spacing w:after="122" w:line="240" w:lineRule="auto"/>
        <w:ind w:left="0" w:right="0" w:firstLine="684"/>
        <w:jc w:val="right"/>
      </w:pPr>
    </w:p>
    <w:p w14:paraId="7FFE9ACC" w14:textId="77777777" w:rsidR="00CD7B8F" w:rsidRDefault="00CD7B8F" w:rsidP="00920444">
      <w:pPr>
        <w:spacing w:after="122" w:line="240" w:lineRule="auto"/>
        <w:ind w:left="0" w:right="0" w:firstLine="684"/>
      </w:pPr>
    </w:p>
    <w:p w14:paraId="6D9EE772" w14:textId="77777777" w:rsidR="00CD7B8F" w:rsidRDefault="00CD7B8F" w:rsidP="00CD7B8F">
      <w:pPr>
        <w:spacing w:after="0" w:line="360" w:lineRule="auto"/>
        <w:ind w:left="0" w:right="0" w:firstLine="697"/>
        <w:jc w:val="right"/>
        <w:rPr>
          <w:b/>
          <w:bCs/>
          <w:sz w:val="20"/>
          <w:szCs w:val="20"/>
        </w:rPr>
      </w:pPr>
    </w:p>
    <w:p w14:paraId="250BA1CC" w14:textId="77777777" w:rsidR="00CD7B8F" w:rsidRDefault="00CD7B8F" w:rsidP="00CD7B8F">
      <w:pPr>
        <w:spacing w:after="0" w:line="360" w:lineRule="auto"/>
        <w:ind w:left="0" w:right="0" w:firstLine="697"/>
        <w:jc w:val="right"/>
        <w:rPr>
          <w:b/>
          <w:bCs/>
          <w:sz w:val="20"/>
          <w:szCs w:val="20"/>
        </w:rPr>
      </w:pPr>
    </w:p>
    <w:p w14:paraId="31992058" w14:textId="77777777" w:rsidR="00CD7B8F" w:rsidRDefault="00CD7B8F" w:rsidP="00CD7B8F">
      <w:pPr>
        <w:spacing w:after="0" w:line="360" w:lineRule="auto"/>
        <w:ind w:left="0" w:right="0" w:firstLine="697"/>
        <w:jc w:val="right"/>
        <w:rPr>
          <w:b/>
          <w:bCs/>
          <w:sz w:val="20"/>
          <w:szCs w:val="20"/>
        </w:rPr>
      </w:pPr>
    </w:p>
    <w:p w14:paraId="2FB451A8" w14:textId="77777777" w:rsidR="00CD7B8F" w:rsidRDefault="00CD7B8F" w:rsidP="00CD7B8F">
      <w:pPr>
        <w:spacing w:after="0" w:line="360" w:lineRule="auto"/>
        <w:ind w:left="0" w:right="0" w:firstLine="697"/>
        <w:jc w:val="right"/>
        <w:rPr>
          <w:b/>
          <w:bCs/>
          <w:sz w:val="20"/>
          <w:szCs w:val="20"/>
        </w:rPr>
      </w:pPr>
    </w:p>
    <w:p w14:paraId="1D6604AA" w14:textId="77777777" w:rsidR="00CD7B8F" w:rsidRDefault="00CD7B8F" w:rsidP="00CD7B8F">
      <w:pPr>
        <w:spacing w:after="0" w:line="360" w:lineRule="auto"/>
        <w:ind w:left="0" w:right="0" w:firstLine="697"/>
        <w:jc w:val="right"/>
        <w:rPr>
          <w:b/>
          <w:bCs/>
          <w:sz w:val="20"/>
          <w:szCs w:val="20"/>
        </w:rPr>
      </w:pPr>
    </w:p>
    <w:p w14:paraId="06DFD341" w14:textId="77777777" w:rsidR="00CD7B8F" w:rsidRDefault="00CD7B8F" w:rsidP="00CD7B8F">
      <w:pPr>
        <w:spacing w:after="0" w:line="360" w:lineRule="auto"/>
        <w:ind w:left="0" w:right="0" w:firstLine="697"/>
        <w:jc w:val="right"/>
        <w:rPr>
          <w:b/>
          <w:bCs/>
          <w:sz w:val="20"/>
          <w:szCs w:val="20"/>
        </w:rPr>
      </w:pPr>
    </w:p>
    <w:p w14:paraId="58C0392E" w14:textId="77777777" w:rsidR="00CD7B8F" w:rsidRDefault="00CD7B8F" w:rsidP="00CD7B8F">
      <w:pPr>
        <w:spacing w:after="0" w:line="360" w:lineRule="auto"/>
        <w:ind w:left="0" w:right="0" w:firstLine="697"/>
        <w:jc w:val="right"/>
        <w:rPr>
          <w:b/>
          <w:bCs/>
          <w:sz w:val="20"/>
          <w:szCs w:val="20"/>
        </w:rPr>
      </w:pPr>
    </w:p>
    <w:p w14:paraId="031B9084" w14:textId="77777777" w:rsidR="00CD7B8F" w:rsidRDefault="00CD7B8F" w:rsidP="00CD7B8F">
      <w:pPr>
        <w:spacing w:after="0" w:line="360" w:lineRule="auto"/>
        <w:ind w:left="0" w:right="0" w:firstLine="697"/>
        <w:jc w:val="right"/>
        <w:rPr>
          <w:b/>
          <w:bCs/>
          <w:sz w:val="20"/>
          <w:szCs w:val="20"/>
        </w:rPr>
      </w:pPr>
    </w:p>
    <w:p w14:paraId="7FE6E63D" w14:textId="77777777" w:rsidR="00CD7B8F" w:rsidRDefault="00CD7B8F" w:rsidP="00CD7B8F">
      <w:pPr>
        <w:spacing w:after="0" w:line="360" w:lineRule="auto"/>
        <w:ind w:left="0" w:right="0" w:firstLine="697"/>
        <w:jc w:val="right"/>
        <w:rPr>
          <w:b/>
          <w:bCs/>
          <w:sz w:val="20"/>
          <w:szCs w:val="20"/>
        </w:rPr>
      </w:pPr>
    </w:p>
    <w:p w14:paraId="38C4950C" w14:textId="77777777" w:rsidR="00CD7B8F" w:rsidRDefault="00CD7B8F" w:rsidP="00CD7B8F">
      <w:pPr>
        <w:spacing w:after="0" w:line="360" w:lineRule="auto"/>
        <w:ind w:left="0" w:right="0" w:firstLine="697"/>
        <w:jc w:val="right"/>
        <w:rPr>
          <w:b/>
          <w:bCs/>
          <w:sz w:val="20"/>
          <w:szCs w:val="20"/>
        </w:rPr>
      </w:pPr>
    </w:p>
    <w:p w14:paraId="7C815464" w14:textId="77777777" w:rsidR="00CD7B8F" w:rsidRDefault="00CD7B8F" w:rsidP="00CD7B8F">
      <w:pPr>
        <w:spacing w:after="0" w:line="360" w:lineRule="auto"/>
        <w:ind w:left="0" w:right="0" w:firstLine="697"/>
        <w:jc w:val="right"/>
        <w:rPr>
          <w:b/>
          <w:bCs/>
          <w:sz w:val="20"/>
          <w:szCs w:val="20"/>
        </w:rPr>
      </w:pPr>
    </w:p>
    <w:p w14:paraId="064AFBAD" w14:textId="77777777" w:rsidR="00CD7B8F" w:rsidRDefault="00CD7B8F" w:rsidP="00CD7B8F">
      <w:pPr>
        <w:spacing w:after="0" w:line="360" w:lineRule="auto"/>
        <w:ind w:left="0" w:right="0" w:firstLine="697"/>
        <w:jc w:val="right"/>
        <w:rPr>
          <w:b/>
          <w:bCs/>
          <w:sz w:val="20"/>
          <w:szCs w:val="20"/>
        </w:rPr>
      </w:pPr>
    </w:p>
    <w:p w14:paraId="4271B2F5" w14:textId="77777777" w:rsidR="00CD7B8F" w:rsidRDefault="00CD7B8F" w:rsidP="004F1BBE">
      <w:pPr>
        <w:spacing w:after="0" w:line="360" w:lineRule="auto"/>
        <w:ind w:left="0" w:right="0" w:firstLine="684"/>
        <w:rPr>
          <w:b/>
          <w:bCs/>
          <w:sz w:val="20"/>
          <w:szCs w:val="20"/>
        </w:rPr>
      </w:pPr>
    </w:p>
    <w:p w14:paraId="415720FA" w14:textId="77777777" w:rsidR="00CD7B8F" w:rsidRDefault="00CD7B8F" w:rsidP="00CD7B8F">
      <w:pPr>
        <w:spacing w:after="0" w:line="360" w:lineRule="auto"/>
        <w:ind w:left="0" w:right="0" w:firstLine="697"/>
        <w:jc w:val="right"/>
        <w:rPr>
          <w:b/>
          <w:bCs/>
          <w:sz w:val="20"/>
          <w:szCs w:val="20"/>
        </w:rPr>
      </w:pPr>
    </w:p>
    <w:p w14:paraId="7474F3A4" w14:textId="77777777" w:rsidR="00CD7B8F" w:rsidRDefault="00CD7B8F" w:rsidP="00CD7B8F">
      <w:pPr>
        <w:spacing w:after="0" w:line="360" w:lineRule="auto"/>
        <w:ind w:left="0" w:right="0" w:firstLine="697"/>
        <w:jc w:val="right"/>
        <w:rPr>
          <w:b/>
          <w:bCs/>
          <w:sz w:val="20"/>
          <w:szCs w:val="20"/>
        </w:rPr>
      </w:pPr>
    </w:p>
    <w:p w14:paraId="1EC06922" w14:textId="45A78E2C" w:rsidR="00CD7B8F" w:rsidRDefault="00F520B7" w:rsidP="00F520B7">
      <w:pPr>
        <w:spacing w:after="0" w:line="360" w:lineRule="auto"/>
        <w:ind w:left="0" w:right="0" w:firstLine="684"/>
        <w:jc w:val="right"/>
        <w:rPr>
          <w:b/>
          <w:bCs/>
          <w:sz w:val="20"/>
          <w:szCs w:val="20"/>
        </w:rPr>
      </w:pPr>
      <w:r>
        <w:rPr>
          <w:b/>
          <w:bCs/>
          <w:sz w:val="20"/>
          <w:szCs w:val="20"/>
        </w:rPr>
        <w:t>Á minha digníssima, Tânia Reis, dedico este artigo e os seguintes versos:</w:t>
      </w:r>
    </w:p>
    <w:p w14:paraId="21F1BD6F" w14:textId="77777777" w:rsidR="00CD7B8F" w:rsidRDefault="00CD7B8F" w:rsidP="00F520B7">
      <w:pPr>
        <w:spacing w:after="0" w:line="360" w:lineRule="auto"/>
        <w:ind w:left="0" w:right="0" w:firstLine="684"/>
        <w:jc w:val="right"/>
        <w:rPr>
          <w:b/>
          <w:bCs/>
          <w:sz w:val="20"/>
          <w:szCs w:val="20"/>
        </w:rPr>
      </w:pPr>
    </w:p>
    <w:p w14:paraId="4961200D" w14:textId="77777777" w:rsidR="00F520B7" w:rsidRPr="00076D0A" w:rsidRDefault="00F520B7" w:rsidP="00654282">
      <w:pPr>
        <w:spacing w:after="0" w:line="240" w:lineRule="auto"/>
        <w:ind w:left="0" w:right="0" w:firstLine="684"/>
        <w:jc w:val="right"/>
        <w:rPr>
          <w:b/>
          <w:bCs/>
          <w:sz w:val="20"/>
          <w:szCs w:val="20"/>
        </w:rPr>
      </w:pPr>
      <w:r w:rsidRPr="00076D0A">
        <w:rPr>
          <w:b/>
          <w:bCs/>
          <w:sz w:val="20"/>
          <w:szCs w:val="20"/>
        </w:rPr>
        <w:t xml:space="preserve">“De tudo, ao meu amor, serei atento. </w:t>
      </w:r>
    </w:p>
    <w:p w14:paraId="02EBB329" w14:textId="36F268F7" w:rsidR="00CD7B8F" w:rsidRPr="00076D0A" w:rsidRDefault="00F520B7" w:rsidP="00654282">
      <w:pPr>
        <w:spacing w:after="0" w:line="240" w:lineRule="auto"/>
        <w:ind w:left="0" w:right="0" w:firstLine="684"/>
        <w:jc w:val="right"/>
        <w:rPr>
          <w:b/>
          <w:bCs/>
          <w:sz w:val="20"/>
          <w:szCs w:val="20"/>
        </w:rPr>
      </w:pPr>
      <w:r w:rsidRPr="00076D0A">
        <w:rPr>
          <w:b/>
          <w:bCs/>
          <w:sz w:val="20"/>
          <w:szCs w:val="20"/>
        </w:rPr>
        <w:t>Antes, e com tal zelo</w:t>
      </w:r>
      <w:r w:rsidR="00F20719" w:rsidRPr="00076D0A">
        <w:rPr>
          <w:b/>
          <w:bCs/>
          <w:sz w:val="20"/>
          <w:szCs w:val="20"/>
        </w:rPr>
        <w:t xml:space="preserve">, e </w:t>
      </w:r>
      <w:r w:rsidRPr="00076D0A">
        <w:rPr>
          <w:b/>
          <w:bCs/>
          <w:sz w:val="20"/>
          <w:szCs w:val="20"/>
        </w:rPr>
        <w:t>sempre e tanto, que</w:t>
      </w:r>
      <w:r w:rsidR="00EF7E93" w:rsidRPr="00076D0A">
        <w:rPr>
          <w:b/>
          <w:bCs/>
          <w:sz w:val="20"/>
          <w:szCs w:val="20"/>
        </w:rPr>
        <w:t xml:space="preserve"> mesmo em face do maior encanto,</w:t>
      </w:r>
      <w:r w:rsidRPr="00076D0A">
        <w:rPr>
          <w:b/>
          <w:bCs/>
          <w:sz w:val="20"/>
          <w:szCs w:val="20"/>
        </w:rPr>
        <w:t xml:space="preserve"> dele se encante mais meu pensamento”</w:t>
      </w:r>
      <w:r w:rsidR="00654282" w:rsidRPr="00076D0A">
        <w:rPr>
          <w:b/>
          <w:bCs/>
          <w:sz w:val="20"/>
          <w:szCs w:val="20"/>
        </w:rPr>
        <w:t xml:space="preserve"> </w:t>
      </w:r>
      <w:r w:rsidRPr="00076D0A">
        <w:rPr>
          <w:b/>
          <w:bCs/>
          <w:sz w:val="20"/>
          <w:szCs w:val="20"/>
        </w:rPr>
        <w:t>(Vinícius de Moraes)</w:t>
      </w:r>
    </w:p>
    <w:p w14:paraId="36DB0F63" w14:textId="4F6BBDBF" w:rsidR="00CD7B8F" w:rsidRPr="00CD7B8F" w:rsidRDefault="00CD7B8F" w:rsidP="00B656DD">
      <w:pPr>
        <w:spacing w:after="0" w:line="240" w:lineRule="auto"/>
        <w:ind w:left="0" w:right="0" w:firstLine="684"/>
        <w:rPr>
          <w:sz w:val="20"/>
          <w:szCs w:val="20"/>
        </w:rPr>
      </w:pPr>
    </w:p>
    <w:p w14:paraId="2314C04F" w14:textId="2EA0A099" w:rsidR="00CD7B8F" w:rsidRPr="00F520B7" w:rsidRDefault="00CD7B8F" w:rsidP="00F520B7">
      <w:pPr>
        <w:spacing w:after="0" w:line="240" w:lineRule="auto"/>
        <w:ind w:left="0" w:right="0" w:firstLine="684"/>
        <w:rPr>
          <w:sz w:val="20"/>
          <w:szCs w:val="20"/>
        </w:rPr>
        <w:sectPr w:rsidR="00CD7B8F" w:rsidRPr="00F520B7">
          <w:headerReference w:type="even" r:id="rId8"/>
          <w:headerReference w:type="default" r:id="rId9"/>
          <w:headerReference w:type="first" r:id="rId10"/>
          <w:footnotePr>
            <w:numRestart w:val="eachPage"/>
          </w:footnotePr>
          <w:pgSz w:w="11899" w:h="16838"/>
          <w:pgMar w:top="1776" w:right="1126" w:bottom="1151" w:left="1982" w:header="720" w:footer="720" w:gutter="0"/>
          <w:cols w:space="720"/>
        </w:sectPr>
      </w:pPr>
    </w:p>
    <w:p w14:paraId="5B026E42" w14:textId="26B558FB" w:rsidR="007F7EFC" w:rsidRPr="00CD2194" w:rsidRDefault="00EF4223" w:rsidP="00CD2194">
      <w:pPr>
        <w:ind w:firstLine="0"/>
        <w:rPr>
          <w:b/>
          <w:bCs/>
          <w:szCs w:val="24"/>
        </w:rPr>
      </w:pPr>
      <w:r w:rsidRPr="00CD2194">
        <w:rPr>
          <w:b/>
          <w:szCs w:val="24"/>
        </w:rPr>
        <w:lastRenderedPageBreak/>
        <w:t xml:space="preserve">    </w:t>
      </w:r>
      <w:r w:rsidR="007F7EFC" w:rsidRPr="00CD2194">
        <w:rPr>
          <w:b/>
          <w:bCs/>
          <w:szCs w:val="24"/>
        </w:rPr>
        <w:t>Processo de recuperação judicial e a formação de Sociedades Anônimas de Futebol (</w:t>
      </w:r>
      <w:proofErr w:type="spellStart"/>
      <w:r w:rsidR="007F7EFC" w:rsidRPr="00CD2194">
        <w:rPr>
          <w:b/>
          <w:bCs/>
          <w:szCs w:val="24"/>
        </w:rPr>
        <w:t>SAF</w:t>
      </w:r>
      <w:r w:rsidR="002419D1">
        <w:rPr>
          <w:b/>
          <w:bCs/>
          <w:szCs w:val="24"/>
        </w:rPr>
        <w:t>’</w:t>
      </w:r>
      <w:r w:rsidR="007F7EFC" w:rsidRPr="00CD2194">
        <w:rPr>
          <w:b/>
          <w:bCs/>
          <w:szCs w:val="24"/>
        </w:rPr>
        <w:t>s</w:t>
      </w:r>
      <w:proofErr w:type="spellEnd"/>
      <w:r w:rsidR="007F7EFC" w:rsidRPr="00CD2194">
        <w:rPr>
          <w:b/>
          <w:bCs/>
          <w:szCs w:val="24"/>
        </w:rPr>
        <w:t>): um panorama do futebol brasileiro</w:t>
      </w:r>
    </w:p>
    <w:p w14:paraId="37D74BBD" w14:textId="074CCC8C" w:rsidR="00D83C3B" w:rsidRPr="00CD2194" w:rsidRDefault="00EF4223" w:rsidP="00CD2194">
      <w:pPr>
        <w:spacing w:after="0" w:line="240" w:lineRule="auto"/>
        <w:ind w:left="0" w:right="0" w:firstLine="684"/>
        <w:rPr>
          <w:b/>
          <w:szCs w:val="24"/>
        </w:rPr>
      </w:pPr>
      <w:r w:rsidRPr="00CD2194">
        <w:rPr>
          <w:b/>
          <w:szCs w:val="24"/>
        </w:rPr>
        <w:t xml:space="preserve">         </w:t>
      </w:r>
    </w:p>
    <w:p w14:paraId="1E0CCACE" w14:textId="77777777" w:rsidR="003400A9" w:rsidRPr="00CD2194" w:rsidRDefault="003400A9" w:rsidP="00CD2194">
      <w:pPr>
        <w:spacing w:after="0" w:line="240" w:lineRule="auto"/>
        <w:ind w:left="0" w:right="0" w:firstLine="684"/>
        <w:rPr>
          <w:szCs w:val="24"/>
        </w:rPr>
      </w:pPr>
    </w:p>
    <w:p w14:paraId="14DC899B" w14:textId="547D3149" w:rsidR="003400A9" w:rsidRPr="00CD2194" w:rsidRDefault="003400A9" w:rsidP="00CD2194">
      <w:pPr>
        <w:spacing w:after="0" w:line="360" w:lineRule="auto"/>
        <w:ind w:left="0" w:right="0" w:firstLine="684"/>
        <w:jc w:val="right"/>
        <w:rPr>
          <w:szCs w:val="24"/>
        </w:rPr>
      </w:pPr>
      <w:r w:rsidRPr="00CD2194">
        <w:rPr>
          <w:szCs w:val="24"/>
        </w:rPr>
        <w:t>RONALDO LUI</w:t>
      </w:r>
      <w:r w:rsidR="00143B79" w:rsidRPr="00CD2194">
        <w:rPr>
          <w:szCs w:val="24"/>
        </w:rPr>
        <w:t>Z</w:t>
      </w:r>
      <w:r w:rsidRPr="00CD2194">
        <w:rPr>
          <w:szCs w:val="24"/>
        </w:rPr>
        <w:t xml:space="preserve"> DOS REIS</w:t>
      </w:r>
      <w:r w:rsidRPr="00CD2194">
        <w:rPr>
          <w:szCs w:val="24"/>
          <w:vertAlign w:val="superscript"/>
        </w:rPr>
        <w:footnoteReference w:id="1"/>
      </w:r>
    </w:p>
    <w:p w14:paraId="60C7A232" w14:textId="77777777" w:rsidR="003400A9" w:rsidRPr="00CD2194" w:rsidRDefault="003400A9" w:rsidP="00CD2194">
      <w:pPr>
        <w:spacing w:after="0" w:line="360" w:lineRule="auto"/>
        <w:ind w:left="10" w:right="0" w:hanging="10"/>
        <w:jc w:val="right"/>
        <w:rPr>
          <w:szCs w:val="24"/>
        </w:rPr>
      </w:pPr>
    </w:p>
    <w:p w14:paraId="2702D1CB" w14:textId="1FBAE650" w:rsidR="003400A9" w:rsidRPr="00CD2194" w:rsidRDefault="003400A9" w:rsidP="00CD2194">
      <w:pPr>
        <w:spacing w:after="0" w:line="360" w:lineRule="auto"/>
        <w:ind w:left="10" w:right="0" w:hanging="10"/>
        <w:jc w:val="right"/>
        <w:rPr>
          <w:szCs w:val="24"/>
        </w:rPr>
      </w:pPr>
      <w:r w:rsidRPr="00CD2194">
        <w:rPr>
          <w:szCs w:val="24"/>
        </w:rPr>
        <w:t>Prof.</w:t>
      </w:r>
      <w:r w:rsidR="000C3457" w:rsidRPr="00CD2194">
        <w:rPr>
          <w:szCs w:val="24"/>
        </w:rPr>
        <w:t>orientador:</w:t>
      </w:r>
      <w:r w:rsidR="007F7EFC" w:rsidRPr="00CD2194">
        <w:rPr>
          <w:szCs w:val="24"/>
        </w:rPr>
        <w:t xml:space="preserve"> Luciano Ramos</w:t>
      </w:r>
    </w:p>
    <w:p w14:paraId="309774CE" w14:textId="77777777" w:rsidR="003400A9" w:rsidRPr="00CD2194" w:rsidRDefault="003400A9" w:rsidP="00CD2194">
      <w:pPr>
        <w:pStyle w:val="Ttulo1"/>
        <w:numPr>
          <w:ilvl w:val="0"/>
          <w:numId w:val="0"/>
        </w:numPr>
        <w:spacing w:after="0" w:line="240" w:lineRule="auto"/>
        <w:ind w:right="0"/>
        <w:jc w:val="both"/>
        <w:rPr>
          <w:szCs w:val="24"/>
        </w:rPr>
      </w:pPr>
    </w:p>
    <w:p w14:paraId="35E16AA1" w14:textId="77777777" w:rsidR="003400A9" w:rsidRPr="00CD2194" w:rsidRDefault="003400A9" w:rsidP="00CD2194">
      <w:pPr>
        <w:pStyle w:val="Ttulo1"/>
        <w:numPr>
          <w:ilvl w:val="0"/>
          <w:numId w:val="0"/>
        </w:numPr>
        <w:spacing w:after="0" w:line="240" w:lineRule="auto"/>
        <w:ind w:right="0"/>
        <w:jc w:val="both"/>
        <w:rPr>
          <w:szCs w:val="24"/>
        </w:rPr>
      </w:pPr>
    </w:p>
    <w:p w14:paraId="0C11B31A" w14:textId="638F213F" w:rsidR="00D83C3B" w:rsidRPr="00CD2194" w:rsidRDefault="009E14B5" w:rsidP="00CD2194">
      <w:pPr>
        <w:pStyle w:val="Ttulo1"/>
        <w:numPr>
          <w:ilvl w:val="0"/>
          <w:numId w:val="0"/>
        </w:numPr>
        <w:spacing w:after="0" w:line="240" w:lineRule="auto"/>
        <w:ind w:right="0"/>
        <w:jc w:val="both"/>
        <w:rPr>
          <w:b w:val="0"/>
          <w:bCs/>
          <w:szCs w:val="24"/>
        </w:rPr>
      </w:pPr>
      <w:r w:rsidRPr="00CD2194">
        <w:rPr>
          <w:szCs w:val="24"/>
        </w:rPr>
        <w:t>R</w:t>
      </w:r>
      <w:r w:rsidR="007802BA" w:rsidRPr="00CD2194">
        <w:rPr>
          <w:szCs w:val="24"/>
        </w:rPr>
        <w:t>esumo:</w:t>
      </w:r>
      <w:r w:rsidR="00B36231" w:rsidRPr="00CD2194">
        <w:rPr>
          <w:szCs w:val="24"/>
        </w:rPr>
        <w:t xml:space="preserve"> </w:t>
      </w:r>
      <w:r w:rsidRPr="00CD2194">
        <w:rPr>
          <w:b w:val="0"/>
          <w:bCs/>
          <w:szCs w:val="24"/>
        </w:rPr>
        <w:t>O presente artigo aborda a questão d</w:t>
      </w:r>
      <w:r w:rsidR="001D7746" w:rsidRPr="00CD2194">
        <w:rPr>
          <w:b w:val="0"/>
          <w:bCs/>
          <w:szCs w:val="24"/>
        </w:rPr>
        <w:t xml:space="preserve">o processo de recuperação judicial e a formação de sociedades anônimas no contexto do futebol brasileiro, os quais vêm  </w:t>
      </w:r>
      <w:r w:rsidR="002419D1">
        <w:rPr>
          <w:b w:val="0"/>
          <w:bCs/>
          <w:szCs w:val="24"/>
        </w:rPr>
        <w:t xml:space="preserve"> se </w:t>
      </w:r>
      <w:r w:rsidR="001D7746" w:rsidRPr="00CD2194">
        <w:rPr>
          <w:b w:val="0"/>
          <w:bCs/>
          <w:szCs w:val="24"/>
        </w:rPr>
        <w:t>constituindo em importantes meios para que alguns clubes de futebol, inclusive os chamados “grandes”, possam tentar equacionar o problema de suas dívidas milionárias constituídas ao longo de décadas de má gestão e até desvio de recursos.</w:t>
      </w:r>
    </w:p>
    <w:p w14:paraId="10B83B22" w14:textId="77777777" w:rsidR="00E26E8E" w:rsidRPr="00CD2194" w:rsidRDefault="00E26E8E" w:rsidP="00CD2194">
      <w:pPr>
        <w:spacing w:after="0" w:line="360" w:lineRule="auto"/>
        <w:ind w:left="0" w:right="0" w:firstLine="0"/>
        <w:rPr>
          <w:b/>
          <w:szCs w:val="24"/>
        </w:rPr>
      </w:pPr>
    </w:p>
    <w:p w14:paraId="7E699730" w14:textId="53CE7A32" w:rsidR="00D83C3B" w:rsidRPr="00CD2194" w:rsidRDefault="009E14B5" w:rsidP="00CD2194">
      <w:pPr>
        <w:spacing w:after="0" w:line="240" w:lineRule="auto"/>
        <w:ind w:left="0" w:right="0" w:firstLine="0"/>
        <w:rPr>
          <w:szCs w:val="24"/>
        </w:rPr>
      </w:pPr>
      <w:r w:rsidRPr="00CD2194">
        <w:rPr>
          <w:b/>
          <w:szCs w:val="24"/>
        </w:rPr>
        <w:t>Palavras-chave:</w:t>
      </w:r>
      <w:r w:rsidRPr="00CD2194">
        <w:rPr>
          <w:szCs w:val="24"/>
        </w:rPr>
        <w:t xml:space="preserve"> </w:t>
      </w:r>
      <w:r w:rsidR="001D7746" w:rsidRPr="00CD2194">
        <w:rPr>
          <w:szCs w:val="24"/>
        </w:rPr>
        <w:t xml:space="preserve">recuperação judicial, SAF, futebol, </w:t>
      </w:r>
      <w:r w:rsidR="00CC1DCC" w:rsidRPr="00CD2194">
        <w:rPr>
          <w:szCs w:val="24"/>
        </w:rPr>
        <w:t xml:space="preserve">dívidas, </w:t>
      </w:r>
      <w:r w:rsidR="00B24D28" w:rsidRPr="00CD2194">
        <w:rPr>
          <w:szCs w:val="24"/>
        </w:rPr>
        <w:t>clube-empresa.</w:t>
      </w:r>
    </w:p>
    <w:p w14:paraId="33DA0B38" w14:textId="77777777" w:rsidR="002E3779" w:rsidRPr="00CD2194" w:rsidRDefault="002E3779" w:rsidP="00CD2194">
      <w:pPr>
        <w:spacing w:after="0" w:line="360" w:lineRule="auto"/>
        <w:ind w:left="0" w:right="0" w:firstLine="0"/>
        <w:rPr>
          <w:szCs w:val="24"/>
        </w:rPr>
      </w:pPr>
    </w:p>
    <w:p w14:paraId="2CA14466" w14:textId="77777777" w:rsidR="00A11D15" w:rsidRPr="00CD2194" w:rsidRDefault="00A11D15" w:rsidP="00CD2194">
      <w:pPr>
        <w:spacing w:after="0" w:line="240" w:lineRule="auto"/>
        <w:ind w:left="709" w:right="0" w:firstLine="0"/>
        <w:rPr>
          <w:szCs w:val="24"/>
        </w:rPr>
      </w:pPr>
    </w:p>
    <w:p w14:paraId="06EADFFE" w14:textId="77777777" w:rsidR="00B36231" w:rsidRPr="00CD2194" w:rsidRDefault="00B36231" w:rsidP="00CD2194">
      <w:pPr>
        <w:pStyle w:val="Ttulo1"/>
        <w:numPr>
          <w:ilvl w:val="0"/>
          <w:numId w:val="0"/>
        </w:numPr>
        <w:spacing w:after="0" w:line="360" w:lineRule="auto"/>
        <w:ind w:right="0"/>
        <w:jc w:val="both"/>
        <w:rPr>
          <w:szCs w:val="24"/>
        </w:rPr>
      </w:pPr>
      <w:r w:rsidRPr="00CD2194">
        <w:rPr>
          <w:szCs w:val="24"/>
        </w:rPr>
        <w:t>INTRODUÇÃO</w:t>
      </w:r>
    </w:p>
    <w:p w14:paraId="72896203" w14:textId="6B33D3B1" w:rsidR="005226DE" w:rsidRPr="00CD2194" w:rsidRDefault="005226DE" w:rsidP="00CD2194">
      <w:pPr>
        <w:ind w:left="0" w:firstLine="0"/>
        <w:rPr>
          <w:szCs w:val="24"/>
        </w:rPr>
      </w:pPr>
    </w:p>
    <w:p w14:paraId="1B820906" w14:textId="05B8A742" w:rsidR="005226DE" w:rsidRPr="00CD2194" w:rsidRDefault="005226DE" w:rsidP="00CD2194">
      <w:pPr>
        <w:rPr>
          <w:szCs w:val="24"/>
        </w:rPr>
      </w:pPr>
      <w:r w:rsidRPr="00CD2194">
        <w:rPr>
          <w:szCs w:val="24"/>
        </w:rPr>
        <w:t xml:space="preserve">Os clubes brasileiros de futebol, em sua maioria, atravessam, há décadas, uma crise financeira considerável, o que compromete a própria existência dos mesmos enquanto associações civis sem fins lucrativos. Em virtude disso, muitos desses clubes estão se tornando verdadeiras </w:t>
      </w:r>
      <w:proofErr w:type="spellStart"/>
      <w:r w:rsidRPr="00CD2194">
        <w:rPr>
          <w:szCs w:val="24"/>
        </w:rPr>
        <w:t>SAF</w:t>
      </w:r>
      <w:r w:rsidR="00955758">
        <w:rPr>
          <w:szCs w:val="24"/>
        </w:rPr>
        <w:t>’</w:t>
      </w:r>
      <w:r w:rsidRPr="00CD2194">
        <w:rPr>
          <w:szCs w:val="24"/>
        </w:rPr>
        <w:t>s</w:t>
      </w:r>
      <w:proofErr w:type="spellEnd"/>
      <w:r w:rsidRPr="00CD2194">
        <w:rPr>
          <w:szCs w:val="24"/>
        </w:rPr>
        <w:t>, ou seja, Sociedades Anônimas de Futebol, ou seja, verdadeiras sociedades empresárias. Nesse contexto, o presente artigo tem como objetivo fazer uma análise panorâmica a respeito desse processo no futebol brasileiro, bem como fazer um comparativo com o processo de recuperação judicial ocorrido com o Figueirense, clube de Santa Catarina, o qual conseguiu na justiça o direito de entrar em recuperação judicial, algo impensável em se tratando de clube de futebol e não sociedade empresária, como prevê a lei 11.101/2005.</w:t>
      </w:r>
    </w:p>
    <w:p w14:paraId="49003B98" w14:textId="77777777" w:rsidR="00E04CD0" w:rsidRPr="00CD2194" w:rsidRDefault="00E04CD0" w:rsidP="00CD2194">
      <w:pPr>
        <w:rPr>
          <w:szCs w:val="24"/>
        </w:rPr>
      </w:pPr>
    </w:p>
    <w:p w14:paraId="44EE46BD" w14:textId="77777777" w:rsidR="00E04CD0" w:rsidRDefault="00E04CD0" w:rsidP="00CD2194">
      <w:pPr>
        <w:rPr>
          <w:szCs w:val="24"/>
        </w:rPr>
      </w:pPr>
    </w:p>
    <w:p w14:paraId="199ABB83" w14:textId="77777777" w:rsidR="00CD2194" w:rsidRDefault="00CD2194" w:rsidP="00CD2194">
      <w:pPr>
        <w:rPr>
          <w:szCs w:val="24"/>
        </w:rPr>
      </w:pPr>
    </w:p>
    <w:p w14:paraId="20F78F52" w14:textId="77777777" w:rsidR="00CD2194" w:rsidRDefault="00CD2194" w:rsidP="00CD2194">
      <w:pPr>
        <w:rPr>
          <w:szCs w:val="24"/>
        </w:rPr>
      </w:pPr>
    </w:p>
    <w:p w14:paraId="026E7E13" w14:textId="77777777" w:rsidR="00CD2194" w:rsidRPr="00CD2194" w:rsidRDefault="00CD2194" w:rsidP="00CD2194">
      <w:pPr>
        <w:rPr>
          <w:szCs w:val="24"/>
        </w:rPr>
      </w:pPr>
    </w:p>
    <w:p w14:paraId="58CD2D42" w14:textId="77777777" w:rsidR="00E04CD0" w:rsidRPr="00CD2194" w:rsidRDefault="00E04CD0" w:rsidP="00CD2194">
      <w:pPr>
        <w:rPr>
          <w:szCs w:val="24"/>
        </w:rPr>
      </w:pPr>
    </w:p>
    <w:p w14:paraId="470E87BC" w14:textId="77777777" w:rsidR="005226DE" w:rsidRPr="00001D29" w:rsidRDefault="005226DE" w:rsidP="00CD2194">
      <w:pPr>
        <w:ind w:left="0"/>
        <w:rPr>
          <w:b/>
          <w:bCs/>
          <w:szCs w:val="24"/>
        </w:rPr>
      </w:pPr>
      <w:r w:rsidRPr="00001D29">
        <w:rPr>
          <w:b/>
          <w:bCs/>
          <w:szCs w:val="24"/>
        </w:rPr>
        <w:lastRenderedPageBreak/>
        <w:t>1-Recuperação judicial: caracterização geral</w:t>
      </w:r>
    </w:p>
    <w:p w14:paraId="783F2D8B" w14:textId="77777777" w:rsidR="00E04CD0" w:rsidRPr="00CD2194" w:rsidRDefault="00E04CD0" w:rsidP="00CD2194">
      <w:pPr>
        <w:ind w:left="0"/>
        <w:rPr>
          <w:szCs w:val="24"/>
        </w:rPr>
      </w:pPr>
    </w:p>
    <w:p w14:paraId="1D2D18CF" w14:textId="27BE9EAB" w:rsidR="00E04CD0" w:rsidRPr="00CD2194" w:rsidRDefault="00E04CD0" w:rsidP="00CD2194">
      <w:pPr>
        <w:ind w:left="0"/>
        <w:rPr>
          <w:szCs w:val="24"/>
        </w:rPr>
      </w:pPr>
      <w:r w:rsidRPr="00CD2194">
        <w:rPr>
          <w:szCs w:val="24"/>
        </w:rPr>
        <w:t>O processo de recuperação judicial, inserido no contexto do Direito Falimentar, está amparado na Lei 11.101/2005</w:t>
      </w:r>
      <w:r w:rsidR="00292E77" w:rsidRPr="00CD2194">
        <w:rPr>
          <w:szCs w:val="24"/>
        </w:rPr>
        <w:t xml:space="preserve"> cujo principal objetivo é oportuniz</w:t>
      </w:r>
      <w:r w:rsidR="0094155E">
        <w:rPr>
          <w:szCs w:val="24"/>
        </w:rPr>
        <w:t xml:space="preserve">ar a preservação </w:t>
      </w:r>
      <w:r w:rsidR="00292E77" w:rsidRPr="00CD2194">
        <w:rPr>
          <w:szCs w:val="24"/>
        </w:rPr>
        <w:t>da atividade empresarial antes que esta declare falência</w:t>
      </w:r>
      <w:r w:rsidR="00520BCF" w:rsidRPr="00CD2194">
        <w:rPr>
          <w:szCs w:val="24"/>
        </w:rPr>
        <w:t xml:space="preserve"> e venha a fechar as portas.</w:t>
      </w:r>
    </w:p>
    <w:p w14:paraId="220F94AF" w14:textId="35B8173C" w:rsidR="00520BCF" w:rsidRPr="00CD2194" w:rsidRDefault="00520BCF" w:rsidP="00CD2194">
      <w:pPr>
        <w:ind w:left="0"/>
        <w:rPr>
          <w:szCs w:val="24"/>
        </w:rPr>
      </w:pPr>
      <w:r w:rsidRPr="00CD2194">
        <w:rPr>
          <w:szCs w:val="24"/>
        </w:rPr>
        <w:t>Podendo ser extrajudicial e judicial, a recuperação judicial tem como artigo basilar</w:t>
      </w:r>
      <w:r w:rsidR="0094155E">
        <w:rPr>
          <w:szCs w:val="24"/>
        </w:rPr>
        <w:t xml:space="preserve"> </w:t>
      </w:r>
      <w:r w:rsidRPr="00CD2194">
        <w:rPr>
          <w:szCs w:val="24"/>
        </w:rPr>
        <w:t>o de número 47 da Lei 11.101/2005, o qual afirma que:</w:t>
      </w:r>
    </w:p>
    <w:p w14:paraId="13400D43" w14:textId="5F8E5C17" w:rsidR="00520BCF" w:rsidRPr="00EC543F" w:rsidRDefault="00A73ED1" w:rsidP="00CD2194">
      <w:pPr>
        <w:ind w:left="0"/>
        <w:rPr>
          <w:i/>
          <w:iCs/>
          <w:sz w:val="20"/>
          <w:szCs w:val="20"/>
        </w:rPr>
      </w:pPr>
      <w:r>
        <w:rPr>
          <w:i/>
          <w:iCs/>
          <w:sz w:val="20"/>
          <w:szCs w:val="20"/>
        </w:rPr>
        <w:t>“</w:t>
      </w:r>
      <w:r w:rsidR="00520BCF" w:rsidRPr="00EC543F">
        <w:rPr>
          <w:i/>
          <w:iCs/>
          <w:sz w:val="20"/>
          <w:szCs w:val="20"/>
        </w:rPr>
        <w:t>A recuperação judicial tem por objetivo viabilizar a superação da situação de crise econômico-financeira do devedor, a fim de permitir a manutenção da fonte produtora, do emprego dos trabalhadores e dos interesses dos credores, promovendo,</w:t>
      </w:r>
      <w:r w:rsidR="00F11927" w:rsidRPr="00EC543F">
        <w:rPr>
          <w:i/>
          <w:iCs/>
          <w:sz w:val="20"/>
          <w:szCs w:val="20"/>
        </w:rPr>
        <w:t xml:space="preserve"> </w:t>
      </w:r>
      <w:r w:rsidR="00520BCF" w:rsidRPr="00EC543F">
        <w:rPr>
          <w:i/>
          <w:iCs/>
          <w:sz w:val="20"/>
          <w:szCs w:val="20"/>
        </w:rPr>
        <w:t>assim</w:t>
      </w:r>
      <w:r w:rsidR="00F11927" w:rsidRPr="00EC543F">
        <w:rPr>
          <w:i/>
          <w:iCs/>
          <w:sz w:val="20"/>
          <w:szCs w:val="20"/>
        </w:rPr>
        <w:t>, a preservação da empresa, sua função social e o estímulo à atividade econômica.</w:t>
      </w:r>
      <w:r>
        <w:rPr>
          <w:i/>
          <w:iCs/>
          <w:sz w:val="20"/>
          <w:szCs w:val="20"/>
        </w:rPr>
        <w:t>”</w:t>
      </w:r>
    </w:p>
    <w:p w14:paraId="6BF39110" w14:textId="61345DB1" w:rsidR="00633300" w:rsidRPr="00CD2194" w:rsidRDefault="00633300" w:rsidP="00CD2194">
      <w:pPr>
        <w:ind w:left="0"/>
        <w:rPr>
          <w:szCs w:val="24"/>
        </w:rPr>
      </w:pPr>
      <w:r w:rsidRPr="00CD2194">
        <w:rPr>
          <w:szCs w:val="24"/>
        </w:rPr>
        <w:t>Vale ressaltar que a recuperação judicial não objetiva apenas dar sobrevida à empresa em si, mas, principalmente, permitir que a atividade empresarial continue e, dessa forma, mantendo o emprego dos trabalhadores e exercendo,</w:t>
      </w:r>
      <w:r w:rsidR="00A072C6" w:rsidRPr="00CD2194">
        <w:rPr>
          <w:szCs w:val="24"/>
        </w:rPr>
        <w:t xml:space="preserve"> </w:t>
      </w:r>
      <w:r w:rsidRPr="00CD2194">
        <w:rPr>
          <w:szCs w:val="24"/>
        </w:rPr>
        <w:t>assim, sua função social.</w:t>
      </w:r>
    </w:p>
    <w:p w14:paraId="6BECF0DF" w14:textId="6C1E2EAE" w:rsidR="00633300" w:rsidRPr="00CD2194" w:rsidRDefault="00633300" w:rsidP="00CD2194">
      <w:pPr>
        <w:ind w:left="0"/>
        <w:rPr>
          <w:szCs w:val="24"/>
        </w:rPr>
      </w:pPr>
      <w:r w:rsidRPr="00CD2194">
        <w:rPr>
          <w:szCs w:val="24"/>
        </w:rPr>
        <w:t xml:space="preserve">Evidentemente, em virtude da recuperação judicial, a </w:t>
      </w:r>
      <w:r w:rsidR="0094155E">
        <w:rPr>
          <w:szCs w:val="24"/>
        </w:rPr>
        <w:t xml:space="preserve">atividade </w:t>
      </w:r>
      <w:r w:rsidRPr="00CD2194">
        <w:rPr>
          <w:szCs w:val="24"/>
        </w:rPr>
        <w:t>empres</w:t>
      </w:r>
      <w:r w:rsidR="0094155E">
        <w:rPr>
          <w:szCs w:val="24"/>
        </w:rPr>
        <w:t>ária</w:t>
      </w:r>
      <w:r w:rsidRPr="00CD2194">
        <w:rPr>
          <w:szCs w:val="24"/>
        </w:rPr>
        <w:t xml:space="preserve"> terá uma perspectiva de quitar </w:t>
      </w:r>
      <w:r w:rsidR="00A072C6" w:rsidRPr="00CD2194">
        <w:rPr>
          <w:szCs w:val="24"/>
        </w:rPr>
        <w:t xml:space="preserve">seus </w:t>
      </w:r>
      <w:r w:rsidRPr="00CD2194">
        <w:rPr>
          <w:szCs w:val="24"/>
        </w:rPr>
        <w:t>débitos junto aos credores à medida que o processo de recuperação vai se concretizando.</w:t>
      </w:r>
    </w:p>
    <w:p w14:paraId="0DBEFF4E" w14:textId="45E78648" w:rsidR="00173308" w:rsidRPr="00CD2194" w:rsidRDefault="00173308" w:rsidP="00CD2194">
      <w:pPr>
        <w:ind w:left="0"/>
        <w:rPr>
          <w:szCs w:val="24"/>
        </w:rPr>
      </w:pPr>
      <w:r w:rsidRPr="00CD2194">
        <w:rPr>
          <w:szCs w:val="24"/>
        </w:rPr>
        <w:t xml:space="preserve">Por outro lado, para que uma atividade empresarial possa </w:t>
      </w:r>
      <w:r w:rsidR="007C6ECF" w:rsidRPr="00CD2194">
        <w:rPr>
          <w:szCs w:val="24"/>
        </w:rPr>
        <w:t>ter direito ao processo de recuperação, terá que preencher alguns requisitos, os quais estão elencados no artigo 48 da já citada lei. Entre os requisitos, de maneira sintética, podem ser citados os seguintes:</w:t>
      </w:r>
    </w:p>
    <w:p w14:paraId="40F366D3" w14:textId="25129C7E" w:rsidR="007C6ECF" w:rsidRPr="00CD2194" w:rsidRDefault="003D6F42" w:rsidP="00CD2194">
      <w:pPr>
        <w:pStyle w:val="PargrafodaLista"/>
        <w:numPr>
          <w:ilvl w:val="0"/>
          <w:numId w:val="7"/>
        </w:numPr>
        <w:rPr>
          <w:szCs w:val="24"/>
        </w:rPr>
      </w:pPr>
      <w:r w:rsidRPr="00CD2194">
        <w:rPr>
          <w:szCs w:val="24"/>
        </w:rPr>
        <w:t>A empresa devedora deverá estar exercendo a atividade há mais de 2 anos, de maneira regular;</w:t>
      </w:r>
    </w:p>
    <w:p w14:paraId="63B51791" w14:textId="4B2FB926" w:rsidR="003D6F42" w:rsidRPr="00CD2194" w:rsidRDefault="003D6F42" w:rsidP="00CD2194">
      <w:pPr>
        <w:pStyle w:val="PargrafodaLista"/>
        <w:numPr>
          <w:ilvl w:val="0"/>
          <w:numId w:val="7"/>
        </w:numPr>
        <w:rPr>
          <w:szCs w:val="24"/>
        </w:rPr>
      </w:pPr>
      <w:r w:rsidRPr="00CD2194">
        <w:rPr>
          <w:szCs w:val="24"/>
        </w:rPr>
        <w:t>O devedor não pode ser falido, nos termos da lei;</w:t>
      </w:r>
    </w:p>
    <w:p w14:paraId="7F62D69D" w14:textId="06249BD0" w:rsidR="003D6F42" w:rsidRPr="00CD2194" w:rsidRDefault="003D6F42" w:rsidP="00CD2194">
      <w:pPr>
        <w:pStyle w:val="PargrafodaLista"/>
        <w:numPr>
          <w:ilvl w:val="0"/>
          <w:numId w:val="7"/>
        </w:numPr>
        <w:rPr>
          <w:szCs w:val="24"/>
        </w:rPr>
      </w:pPr>
      <w:r w:rsidRPr="00CD2194">
        <w:rPr>
          <w:szCs w:val="24"/>
        </w:rPr>
        <w:t>Não pode ter obtido, há menos de 5 anos, concessão de recuperação judicial;</w:t>
      </w:r>
    </w:p>
    <w:p w14:paraId="7B5EE623" w14:textId="503C9BED" w:rsidR="003D6F42" w:rsidRPr="00CD2194" w:rsidRDefault="003D6F42" w:rsidP="00CD2194">
      <w:pPr>
        <w:pStyle w:val="PargrafodaLista"/>
        <w:numPr>
          <w:ilvl w:val="0"/>
          <w:numId w:val="7"/>
        </w:numPr>
        <w:rPr>
          <w:szCs w:val="24"/>
        </w:rPr>
      </w:pPr>
      <w:r w:rsidRPr="00CD2194">
        <w:rPr>
          <w:szCs w:val="24"/>
        </w:rPr>
        <w:t>O devedor também não pode ter sido condenado por qualquer dos crimes previstos na lei que embasa o processo de recuperação judicial;</w:t>
      </w:r>
      <w:r w:rsidR="00A73ED1">
        <w:rPr>
          <w:szCs w:val="24"/>
        </w:rPr>
        <w:t xml:space="preserve"> </w:t>
      </w:r>
      <w:r w:rsidR="00FC17EB" w:rsidRPr="00CD2194">
        <w:rPr>
          <w:szCs w:val="24"/>
        </w:rPr>
        <w:t>tais como: fraude aos credores, divulgação de informações falsas e omissão de documentos contábeis, entre outros.</w:t>
      </w:r>
    </w:p>
    <w:p w14:paraId="110FD2F9" w14:textId="507A2191" w:rsidR="009554AC" w:rsidRPr="00CD2194" w:rsidRDefault="009554AC" w:rsidP="00CD2194">
      <w:pPr>
        <w:ind w:left="0" w:firstLine="684"/>
        <w:rPr>
          <w:szCs w:val="24"/>
        </w:rPr>
      </w:pPr>
      <w:r w:rsidRPr="00CD2194">
        <w:rPr>
          <w:szCs w:val="24"/>
        </w:rPr>
        <w:t>Respeitados os requisitos expostos, a empresa poderá requerer a recuperação judicial e, assim, evitar que a sua atividade empresarial seja encerrada, causando, dessa forma, prejuízo aos credores, aos trabalhadores e à sociedade de maneira geral</w:t>
      </w:r>
      <w:r w:rsidR="00077FAB">
        <w:rPr>
          <w:szCs w:val="24"/>
        </w:rPr>
        <w:t xml:space="preserve">. No próximo item do texto, será abordada a situação do Figueirense e demais clubes brasileiros no contexto da recuperação judicial e das sociedades anônimas de futebol, as chamadas </w:t>
      </w:r>
      <w:proofErr w:type="spellStart"/>
      <w:r w:rsidR="00077FAB">
        <w:rPr>
          <w:szCs w:val="24"/>
        </w:rPr>
        <w:t>SAF’s</w:t>
      </w:r>
      <w:proofErr w:type="spellEnd"/>
      <w:r w:rsidR="00077FAB">
        <w:rPr>
          <w:szCs w:val="24"/>
        </w:rPr>
        <w:t>.</w:t>
      </w:r>
    </w:p>
    <w:p w14:paraId="0130ADA6" w14:textId="77777777" w:rsidR="00FC4B61" w:rsidRPr="00CD2194" w:rsidRDefault="00FC4B61" w:rsidP="00CD2194">
      <w:pPr>
        <w:ind w:left="0" w:firstLine="684"/>
        <w:rPr>
          <w:szCs w:val="24"/>
        </w:rPr>
      </w:pPr>
    </w:p>
    <w:p w14:paraId="4973742E" w14:textId="5CA8A9C8" w:rsidR="00FC4B61" w:rsidRPr="00001D29" w:rsidRDefault="00FC4B61" w:rsidP="00CD2194">
      <w:pPr>
        <w:rPr>
          <w:b/>
          <w:bCs/>
          <w:szCs w:val="24"/>
        </w:rPr>
      </w:pPr>
      <w:r w:rsidRPr="00001D29">
        <w:rPr>
          <w:b/>
          <w:bCs/>
          <w:szCs w:val="24"/>
        </w:rPr>
        <w:t>1.1-- O caso do Figueirense</w:t>
      </w:r>
      <w:r w:rsidR="0094155E">
        <w:rPr>
          <w:b/>
          <w:bCs/>
          <w:szCs w:val="24"/>
        </w:rPr>
        <w:t xml:space="preserve"> Futebol Clube</w:t>
      </w:r>
    </w:p>
    <w:p w14:paraId="71C5674B" w14:textId="77777777" w:rsidR="004E568D" w:rsidRPr="00CD2194" w:rsidRDefault="004E568D" w:rsidP="00CD2194">
      <w:pPr>
        <w:rPr>
          <w:szCs w:val="24"/>
        </w:rPr>
      </w:pPr>
    </w:p>
    <w:p w14:paraId="76818FD5" w14:textId="3C0DB983" w:rsidR="004E568D" w:rsidRPr="00CD2194" w:rsidRDefault="0025276D" w:rsidP="00CD2194">
      <w:pPr>
        <w:rPr>
          <w:szCs w:val="24"/>
        </w:rPr>
      </w:pPr>
      <w:r w:rsidRPr="00CD2194">
        <w:rPr>
          <w:szCs w:val="24"/>
        </w:rPr>
        <w:t>Um exemplo notório</w:t>
      </w:r>
      <w:r w:rsidR="005737BF">
        <w:rPr>
          <w:szCs w:val="24"/>
        </w:rPr>
        <w:t xml:space="preserve"> e, </w:t>
      </w:r>
      <w:r w:rsidRPr="00CD2194">
        <w:rPr>
          <w:szCs w:val="24"/>
        </w:rPr>
        <w:t>até o presente momento, único</w:t>
      </w:r>
      <w:r w:rsidR="005737BF">
        <w:rPr>
          <w:szCs w:val="24"/>
        </w:rPr>
        <w:t>,</w:t>
      </w:r>
      <w:r w:rsidR="00643F04">
        <w:rPr>
          <w:szCs w:val="24"/>
        </w:rPr>
        <w:t xml:space="preserve"> </w:t>
      </w:r>
      <w:r w:rsidRPr="00CD2194">
        <w:rPr>
          <w:szCs w:val="24"/>
        </w:rPr>
        <w:t>de uma associação civil sem fins lucrativos que obteve na justiça o direito</w:t>
      </w:r>
      <w:r w:rsidR="005737BF">
        <w:rPr>
          <w:szCs w:val="24"/>
        </w:rPr>
        <w:t xml:space="preserve"> de proceder</w:t>
      </w:r>
      <w:r w:rsidRPr="00CD2194">
        <w:rPr>
          <w:szCs w:val="24"/>
        </w:rPr>
        <w:t xml:space="preserve"> </w:t>
      </w:r>
      <w:r w:rsidR="005737BF">
        <w:rPr>
          <w:szCs w:val="24"/>
        </w:rPr>
        <w:t xml:space="preserve">à </w:t>
      </w:r>
      <w:r w:rsidRPr="00CD2194">
        <w:rPr>
          <w:szCs w:val="24"/>
        </w:rPr>
        <w:t xml:space="preserve">recuperação judicial foi o Figueirense Futebol Clube, de Santa Catarina. Tal fato aconteceu em 2021, antes mesmo da lei das </w:t>
      </w:r>
      <w:proofErr w:type="spellStart"/>
      <w:r w:rsidRPr="00CD2194">
        <w:rPr>
          <w:szCs w:val="24"/>
        </w:rPr>
        <w:t>SAF</w:t>
      </w:r>
      <w:r w:rsidR="005737BF">
        <w:rPr>
          <w:szCs w:val="24"/>
        </w:rPr>
        <w:t>’</w:t>
      </w:r>
      <w:r w:rsidRPr="00CD2194">
        <w:rPr>
          <w:szCs w:val="24"/>
        </w:rPr>
        <w:t>s</w:t>
      </w:r>
      <w:proofErr w:type="spellEnd"/>
      <w:r w:rsidRPr="00CD2194">
        <w:rPr>
          <w:szCs w:val="24"/>
        </w:rPr>
        <w:t>.</w:t>
      </w:r>
    </w:p>
    <w:p w14:paraId="73AB6F2B" w14:textId="73BD97C9" w:rsidR="006D172E" w:rsidRPr="00CD2194" w:rsidRDefault="006D172E" w:rsidP="00CD2194">
      <w:pPr>
        <w:rPr>
          <w:szCs w:val="24"/>
        </w:rPr>
      </w:pPr>
      <w:r w:rsidRPr="00CD2194">
        <w:rPr>
          <w:szCs w:val="24"/>
        </w:rPr>
        <w:t xml:space="preserve">O Figueirense possuía uma dívida, à época de R$ 165 milhões de reais, sendo que R$ 100 milhões eram referentes a dívidas trabalhistas, fornecedores, empréstimos indenizações cíveis, com receita de apenas R$ 9 milhões. Dessa forma, o clube estava condenado a </w:t>
      </w:r>
      <w:r w:rsidR="005737BF">
        <w:rPr>
          <w:szCs w:val="24"/>
        </w:rPr>
        <w:t>“</w:t>
      </w:r>
      <w:r w:rsidRPr="00CD2194">
        <w:rPr>
          <w:szCs w:val="24"/>
        </w:rPr>
        <w:t>fechar as portas.</w:t>
      </w:r>
      <w:r w:rsidR="005737BF">
        <w:rPr>
          <w:szCs w:val="24"/>
        </w:rPr>
        <w:t>”</w:t>
      </w:r>
    </w:p>
    <w:p w14:paraId="38BB8C32" w14:textId="18163342" w:rsidR="006D172E" w:rsidRPr="00CD2194" w:rsidRDefault="006D172E" w:rsidP="00CD2194">
      <w:pPr>
        <w:rPr>
          <w:szCs w:val="24"/>
        </w:rPr>
      </w:pPr>
      <w:r w:rsidRPr="00CD2194">
        <w:rPr>
          <w:szCs w:val="24"/>
        </w:rPr>
        <w:t xml:space="preserve">Buscando a via judicial, em um primeiro momento, o clube teve seu pedido de recuperação negado em primeira instância. Em segunda instância, porém, o </w:t>
      </w:r>
      <w:r w:rsidR="00B03A1E">
        <w:rPr>
          <w:szCs w:val="24"/>
        </w:rPr>
        <w:t>D</w:t>
      </w:r>
      <w:r w:rsidRPr="00CD2194">
        <w:rPr>
          <w:szCs w:val="24"/>
        </w:rPr>
        <w:t>esembargador Torres Marques, do Tribunal de Justiça</w:t>
      </w:r>
      <w:r w:rsidR="005737BF">
        <w:rPr>
          <w:szCs w:val="24"/>
        </w:rPr>
        <w:t xml:space="preserve"> do Estado</w:t>
      </w:r>
      <w:r w:rsidRPr="00CD2194">
        <w:rPr>
          <w:szCs w:val="24"/>
        </w:rPr>
        <w:t xml:space="preserve"> de Santa Catarina, deferiu o pedido do Figueirense, usando como argumento a Lei Pelé</w:t>
      </w:r>
      <w:r w:rsidR="00B03A1E">
        <w:rPr>
          <w:szCs w:val="24"/>
        </w:rPr>
        <w:t xml:space="preserve">, </w:t>
      </w:r>
      <w:r w:rsidR="00C54412" w:rsidRPr="00CD2194">
        <w:rPr>
          <w:szCs w:val="24"/>
        </w:rPr>
        <w:t>lei 9.615/</w:t>
      </w:r>
      <w:proofErr w:type="gramStart"/>
      <w:r w:rsidR="00C54412" w:rsidRPr="00CD2194">
        <w:rPr>
          <w:szCs w:val="24"/>
        </w:rPr>
        <w:t>98</w:t>
      </w:r>
      <w:r w:rsidR="00B03A1E">
        <w:rPr>
          <w:szCs w:val="24"/>
        </w:rPr>
        <w:t>,</w:t>
      </w:r>
      <w:r w:rsidRPr="00CD2194">
        <w:rPr>
          <w:szCs w:val="24"/>
        </w:rPr>
        <w:t>a</w:t>
      </w:r>
      <w:proofErr w:type="gramEnd"/>
      <w:r w:rsidRPr="00CD2194">
        <w:rPr>
          <w:szCs w:val="24"/>
        </w:rPr>
        <w:t xml:space="preserve"> qual equipararia associações civis sem fins lucrativos à sociedades empresárias</w:t>
      </w:r>
      <w:r w:rsidR="008D1BD3" w:rsidRPr="00CD2194">
        <w:rPr>
          <w:szCs w:val="24"/>
        </w:rPr>
        <w:t>, possibilitando, portanto, a concessão do processo de recuperação judicial.</w:t>
      </w:r>
    </w:p>
    <w:p w14:paraId="428D3FAD" w14:textId="17F198DA" w:rsidR="00855D64" w:rsidRPr="00CD2194" w:rsidRDefault="00855D64" w:rsidP="00CD2194">
      <w:pPr>
        <w:rPr>
          <w:szCs w:val="24"/>
        </w:rPr>
      </w:pPr>
      <w:r w:rsidRPr="00CD2194">
        <w:rPr>
          <w:szCs w:val="24"/>
        </w:rPr>
        <w:t xml:space="preserve">Ressalte-se que o entendimento do </w:t>
      </w:r>
      <w:r w:rsidR="00643F04">
        <w:rPr>
          <w:szCs w:val="24"/>
        </w:rPr>
        <w:t>D</w:t>
      </w:r>
      <w:r w:rsidRPr="00CD2194">
        <w:rPr>
          <w:szCs w:val="24"/>
        </w:rPr>
        <w:t>esembargador vai de encontro ao entendimento da maioria dos demais juízes, os quais têm uma interpretação mais restrita da lei 11.101/05.</w:t>
      </w:r>
    </w:p>
    <w:p w14:paraId="239A2E1D" w14:textId="14FD6553" w:rsidR="009A0B78" w:rsidRPr="00CD2194" w:rsidRDefault="009A0B78" w:rsidP="00CD2194">
      <w:pPr>
        <w:rPr>
          <w:szCs w:val="24"/>
        </w:rPr>
      </w:pPr>
      <w:r w:rsidRPr="00CD2194">
        <w:rPr>
          <w:szCs w:val="24"/>
        </w:rPr>
        <w:t>A vitória do Figueirense</w:t>
      </w:r>
      <w:r w:rsidR="000A6FCC" w:rsidRPr="00CD2194">
        <w:rPr>
          <w:szCs w:val="24"/>
        </w:rPr>
        <w:t>-um dos clubes de futebol mais tradicionais e antigos de Santa Catarina-</w:t>
      </w:r>
      <w:r w:rsidR="00C54412" w:rsidRPr="00CD2194">
        <w:rPr>
          <w:szCs w:val="24"/>
        </w:rPr>
        <w:t xml:space="preserve"> </w:t>
      </w:r>
      <w:r w:rsidRPr="00CD2194">
        <w:rPr>
          <w:szCs w:val="24"/>
        </w:rPr>
        <w:t>na justiça foi bastante emblemática e pode servir de referência para os demais clubes do futebol brasileiro que se encontram na mesma situação</w:t>
      </w:r>
      <w:r w:rsidR="003537E2" w:rsidRPr="00CD2194">
        <w:rPr>
          <w:szCs w:val="24"/>
        </w:rPr>
        <w:t>, sem ter a necessidade de se tornar uma SAF.</w:t>
      </w:r>
    </w:p>
    <w:p w14:paraId="7C213702" w14:textId="77777777" w:rsidR="00FC4B61" w:rsidRPr="00CD2194" w:rsidRDefault="00FC4B61" w:rsidP="00CD2194">
      <w:pPr>
        <w:ind w:left="0" w:firstLine="684"/>
        <w:rPr>
          <w:szCs w:val="24"/>
        </w:rPr>
      </w:pPr>
    </w:p>
    <w:p w14:paraId="468C0D43" w14:textId="77777777" w:rsidR="00BF2DB2" w:rsidRPr="00CD2194" w:rsidRDefault="00BF2DB2" w:rsidP="00CD2194">
      <w:pPr>
        <w:ind w:left="0" w:firstLine="684"/>
        <w:rPr>
          <w:szCs w:val="24"/>
        </w:rPr>
      </w:pPr>
    </w:p>
    <w:p w14:paraId="53E8A999" w14:textId="78F7E4F3" w:rsidR="00BF2DB2" w:rsidRPr="00001D29" w:rsidRDefault="00BF2DB2" w:rsidP="00CD2194">
      <w:pPr>
        <w:ind w:left="0" w:firstLine="684"/>
        <w:rPr>
          <w:b/>
          <w:bCs/>
          <w:szCs w:val="24"/>
        </w:rPr>
      </w:pPr>
      <w:r w:rsidRPr="00001D29">
        <w:rPr>
          <w:b/>
          <w:bCs/>
          <w:szCs w:val="24"/>
        </w:rPr>
        <w:t>2- Sociedade Anônima de Futebol</w:t>
      </w:r>
      <w:r w:rsidR="00815184" w:rsidRPr="00001D29">
        <w:rPr>
          <w:b/>
          <w:bCs/>
          <w:szCs w:val="24"/>
        </w:rPr>
        <w:t xml:space="preserve"> </w:t>
      </w:r>
      <w:r w:rsidRPr="00001D29">
        <w:rPr>
          <w:b/>
          <w:bCs/>
          <w:szCs w:val="24"/>
        </w:rPr>
        <w:t>(SAF)</w:t>
      </w:r>
      <w:r w:rsidR="00EA247F" w:rsidRPr="00001D29">
        <w:rPr>
          <w:b/>
          <w:bCs/>
          <w:szCs w:val="24"/>
        </w:rPr>
        <w:t>:</w:t>
      </w:r>
      <w:r w:rsidRPr="00001D29">
        <w:rPr>
          <w:b/>
          <w:bCs/>
          <w:szCs w:val="24"/>
        </w:rPr>
        <w:t>caracterização geral</w:t>
      </w:r>
    </w:p>
    <w:p w14:paraId="68946B28" w14:textId="77777777" w:rsidR="00EA247F" w:rsidRPr="00CD2194" w:rsidRDefault="00EA247F" w:rsidP="00CD2194">
      <w:pPr>
        <w:ind w:left="0" w:firstLine="684"/>
        <w:rPr>
          <w:szCs w:val="24"/>
        </w:rPr>
      </w:pPr>
    </w:p>
    <w:p w14:paraId="456FFC4F" w14:textId="7767522F" w:rsidR="00EA247F" w:rsidRPr="00CD2194" w:rsidRDefault="007A7B96" w:rsidP="00CD2194">
      <w:pPr>
        <w:ind w:left="0" w:firstLine="684"/>
        <w:rPr>
          <w:szCs w:val="24"/>
        </w:rPr>
      </w:pPr>
      <w:r w:rsidRPr="00CD2194">
        <w:rPr>
          <w:szCs w:val="24"/>
        </w:rPr>
        <w:t>A SAF- Sociedade Anônima de Futebol- foi criada por meio da Lei 14.193/2021,</w:t>
      </w:r>
      <w:r w:rsidR="00EB5AD2" w:rsidRPr="00CD2194">
        <w:rPr>
          <w:szCs w:val="24"/>
        </w:rPr>
        <w:t xml:space="preserve"> </w:t>
      </w:r>
      <w:r w:rsidRPr="00CD2194">
        <w:rPr>
          <w:szCs w:val="24"/>
        </w:rPr>
        <w:t>aprovada pelo Congresso Nacional, tinha como intuito permitir e estimular que clubes de futebol do Brasil migrassem de associação civis</w:t>
      </w:r>
      <w:r w:rsidR="007865CA" w:rsidRPr="00CD2194">
        <w:rPr>
          <w:szCs w:val="24"/>
        </w:rPr>
        <w:t>, o seja, organizações privadas</w:t>
      </w:r>
      <w:r w:rsidRPr="00CD2194">
        <w:rPr>
          <w:szCs w:val="24"/>
        </w:rPr>
        <w:t xml:space="preserve"> sem fins lucrativos que são para atividade empresarial, verdadeiros clubes-empresa</w:t>
      </w:r>
      <w:r w:rsidR="007865CA" w:rsidRPr="00CD2194">
        <w:rPr>
          <w:szCs w:val="24"/>
        </w:rPr>
        <w:t>, uma sociedade anônima</w:t>
      </w:r>
      <w:r w:rsidRPr="00CD2194">
        <w:rPr>
          <w:szCs w:val="24"/>
        </w:rPr>
        <w:t>.</w:t>
      </w:r>
      <w:r w:rsidR="00EB5AD2" w:rsidRPr="00CD2194">
        <w:rPr>
          <w:szCs w:val="24"/>
        </w:rPr>
        <w:t xml:space="preserve"> Ressalte-se que, na Europa, essa prática já é bem comum e os clubes de futebol podem ser comprados e vendidos</w:t>
      </w:r>
      <w:r w:rsidR="00AC7BFF" w:rsidRPr="00CD2194">
        <w:rPr>
          <w:szCs w:val="24"/>
        </w:rPr>
        <w:t xml:space="preserve"> por terceiros.</w:t>
      </w:r>
    </w:p>
    <w:p w14:paraId="605BD6E7" w14:textId="64573C68" w:rsidR="009038A9" w:rsidRPr="00CD2194" w:rsidRDefault="002C2851" w:rsidP="00CD2194">
      <w:pPr>
        <w:ind w:left="0" w:firstLine="684"/>
        <w:rPr>
          <w:szCs w:val="24"/>
        </w:rPr>
      </w:pPr>
      <w:r w:rsidRPr="00CD2194">
        <w:rPr>
          <w:szCs w:val="24"/>
        </w:rPr>
        <w:lastRenderedPageBreak/>
        <w:t>Nesse contexto,</w:t>
      </w:r>
      <w:r w:rsidR="004B11BD">
        <w:rPr>
          <w:szCs w:val="24"/>
        </w:rPr>
        <w:t xml:space="preserve"> de acordo com MELO</w:t>
      </w:r>
      <w:r w:rsidR="00B03A1E">
        <w:rPr>
          <w:szCs w:val="24"/>
        </w:rPr>
        <w:t xml:space="preserve"> </w:t>
      </w:r>
      <w:r w:rsidR="004B11BD">
        <w:rPr>
          <w:szCs w:val="24"/>
        </w:rPr>
        <w:t>(2024),</w:t>
      </w:r>
      <w:r w:rsidRPr="00CD2194">
        <w:rPr>
          <w:szCs w:val="24"/>
        </w:rPr>
        <w:t xml:space="preserve"> a partir de 2021, em virtude da aprovação da referida lei, a </w:t>
      </w:r>
      <w:proofErr w:type="spellStart"/>
      <w:r w:rsidRPr="00CD2194">
        <w:rPr>
          <w:szCs w:val="24"/>
        </w:rPr>
        <w:t>SAF</w:t>
      </w:r>
      <w:r w:rsidR="00E471D5">
        <w:rPr>
          <w:szCs w:val="24"/>
        </w:rPr>
        <w:t>’</w:t>
      </w:r>
      <w:r w:rsidRPr="00CD2194">
        <w:rPr>
          <w:szCs w:val="24"/>
        </w:rPr>
        <w:t>s</w:t>
      </w:r>
      <w:proofErr w:type="spellEnd"/>
      <w:r w:rsidR="0048561A" w:rsidRPr="00CD2194">
        <w:rPr>
          <w:szCs w:val="24"/>
        </w:rPr>
        <w:t xml:space="preserve"> </w:t>
      </w:r>
      <w:r w:rsidRPr="00CD2194">
        <w:rPr>
          <w:szCs w:val="24"/>
        </w:rPr>
        <w:t>possibilitaram, de modo parcial ou total, que clubes de futebol no Brasil pudessem passar a ter “donos”, podendo estes ser empresários</w:t>
      </w:r>
      <w:r w:rsidR="00802C44" w:rsidRPr="00CD2194">
        <w:rPr>
          <w:szCs w:val="24"/>
        </w:rPr>
        <w:t xml:space="preserve"> </w:t>
      </w:r>
      <w:r w:rsidRPr="00CD2194">
        <w:rPr>
          <w:szCs w:val="24"/>
        </w:rPr>
        <w:t>(pessoas físicas), fundos de investimentos e até abrirem capital na Bolsa de Valores</w:t>
      </w:r>
      <w:r w:rsidR="009038A9" w:rsidRPr="00CD2194">
        <w:rPr>
          <w:szCs w:val="24"/>
        </w:rPr>
        <w:t>.</w:t>
      </w:r>
    </w:p>
    <w:p w14:paraId="1D92D2C1" w14:textId="68B83D41" w:rsidR="00DB5742" w:rsidRPr="00CD2194" w:rsidRDefault="00DB5742" w:rsidP="00CD2194">
      <w:pPr>
        <w:ind w:left="0" w:firstLine="684"/>
        <w:rPr>
          <w:szCs w:val="24"/>
        </w:rPr>
      </w:pPr>
      <w:r w:rsidRPr="00CD2194">
        <w:rPr>
          <w:szCs w:val="24"/>
        </w:rPr>
        <w:t xml:space="preserve">Ao contrário das associações civis sem fins lucrativos, o clube-empresa é pensado e gerido </w:t>
      </w:r>
      <w:proofErr w:type="gramStart"/>
      <w:r w:rsidRPr="00CD2194">
        <w:rPr>
          <w:szCs w:val="24"/>
        </w:rPr>
        <w:t>como</w:t>
      </w:r>
      <w:r w:rsidR="005E4801">
        <w:rPr>
          <w:szCs w:val="24"/>
        </w:rPr>
        <w:t xml:space="preserve"> </w:t>
      </w:r>
      <w:r w:rsidRPr="00CD2194">
        <w:rPr>
          <w:szCs w:val="24"/>
        </w:rPr>
        <w:t>uma verdadeira atividade empresarial</w:t>
      </w:r>
      <w:proofErr w:type="gramEnd"/>
      <w:r w:rsidRPr="00CD2194">
        <w:rPr>
          <w:szCs w:val="24"/>
        </w:rPr>
        <w:t xml:space="preserve"> ou seja, de maneira mais profissional e racional, diferente do que ocorre em uma administração tradicional de clubes de futebol, onde os dirigentes, muitas vezes, agem com paixão e de forma amadora.</w:t>
      </w:r>
    </w:p>
    <w:p w14:paraId="687287B8" w14:textId="4962F2DA" w:rsidR="00EB1292" w:rsidRDefault="00EB1292" w:rsidP="00CD2194">
      <w:pPr>
        <w:ind w:left="0" w:firstLine="684"/>
        <w:rPr>
          <w:szCs w:val="24"/>
        </w:rPr>
      </w:pPr>
      <w:r w:rsidRPr="00CD2194">
        <w:rPr>
          <w:szCs w:val="24"/>
        </w:rPr>
        <w:t xml:space="preserve">As </w:t>
      </w:r>
      <w:proofErr w:type="spellStart"/>
      <w:r w:rsidRPr="00CD2194">
        <w:rPr>
          <w:szCs w:val="24"/>
        </w:rPr>
        <w:t>SAF</w:t>
      </w:r>
      <w:r w:rsidR="00E471D5">
        <w:rPr>
          <w:szCs w:val="24"/>
        </w:rPr>
        <w:t>’</w:t>
      </w:r>
      <w:r w:rsidRPr="00CD2194">
        <w:rPr>
          <w:szCs w:val="24"/>
        </w:rPr>
        <w:t>s</w:t>
      </w:r>
      <w:proofErr w:type="spellEnd"/>
      <w:r w:rsidRPr="00CD2194">
        <w:rPr>
          <w:szCs w:val="24"/>
        </w:rPr>
        <w:t xml:space="preserve"> têm como objetivo profissionalizar a administração do clube de futebol e torná-los empresas saudáveis e viáveis financeiramente falando</w:t>
      </w:r>
      <w:r w:rsidR="005C021D">
        <w:rPr>
          <w:szCs w:val="24"/>
        </w:rPr>
        <w:t xml:space="preserve">, segundo ressalta </w:t>
      </w:r>
      <w:proofErr w:type="gramStart"/>
      <w:r w:rsidR="005C021D">
        <w:rPr>
          <w:szCs w:val="24"/>
        </w:rPr>
        <w:t>CAPELO(</w:t>
      </w:r>
      <w:proofErr w:type="gramEnd"/>
      <w:r w:rsidR="005C021D">
        <w:rPr>
          <w:szCs w:val="24"/>
        </w:rPr>
        <w:t>2022).</w:t>
      </w:r>
    </w:p>
    <w:p w14:paraId="134A5DEF" w14:textId="77777777" w:rsidR="007567EF" w:rsidRPr="00CD2194" w:rsidRDefault="007567EF" w:rsidP="00CD2194">
      <w:pPr>
        <w:ind w:left="0" w:firstLine="684"/>
        <w:rPr>
          <w:szCs w:val="24"/>
        </w:rPr>
      </w:pPr>
    </w:p>
    <w:p w14:paraId="19C98337" w14:textId="530BC3C7" w:rsidR="00BA64C4" w:rsidRPr="00CD2194" w:rsidRDefault="00BA64C4" w:rsidP="00CD2194">
      <w:pPr>
        <w:ind w:left="0" w:firstLine="684"/>
        <w:rPr>
          <w:szCs w:val="24"/>
        </w:rPr>
      </w:pPr>
      <w:r w:rsidRPr="00CD2194">
        <w:rPr>
          <w:szCs w:val="24"/>
        </w:rPr>
        <w:t>São contratados especialistas a fim de administrarem o clube-empresa, os quais, organizados em um Conselho de Administração, tomam as principais decisões com relação ao clube.</w:t>
      </w:r>
    </w:p>
    <w:p w14:paraId="331BF52F" w14:textId="56E4E716" w:rsidR="00BA64C4" w:rsidRPr="00CD2194" w:rsidRDefault="00BA64C4" w:rsidP="00CD2194">
      <w:pPr>
        <w:ind w:left="0" w:firstLine="684"/>
        <w:rPr>
          <w:szCs w:val="24"/>
        </w:rPr>
      </w:pPr>
      <w:r w:rsidRPr="00CD2194">
        <w:rPr>
          <w:szCs w:val="24"/>
        </w:rPr>
        <w:t>O dono ou donos do clube passam, então, a ter amplos poderes e isso, muitas vezes, gera conflitos com os demais dirigentes “amadores” do clube de futebol</w:t>
      </w:r>
      <w:r w:rsidR="005E0F44" w:rsidRPr="00CD2194">
        <w:rPr>
          <w:szCs w:val="24"/>
        </w:rPr>
        <w:t>.</w:t>
      </w:r>
      <w:r w:rsidR="009A5D1E" w:rsidRPr="00CD2194">
        <w:rPr>
          <w:szCs w:val="24"/>
        </w:rPr>
        <w:t xml:space="preserve"> Nem sempre os objetivos econômicos das </w:t>
      </w:r>
      <w:proofErr w:type="spellStart"/>
      <w:r w:rsidR="009A5D1E" w:rsidRPr="00CD2194">
        <w:rPr>
          <w:szCs w:val="24"/>
        </w:rPr>
        <w:t>SAF</w:t>
      </w:r>
      <w:r w:rsidR="00E471D5">
        <w:rPr>
          <w:szCs w:val="24"/>
        </w:rPr>
        <w:t>’</w:t>
      </w:r>
      <w:r w:rsidR="009A5D1E" w:rsidRPr="00CD2194">
        <w:rPr>
          <w:szCs w:val="24"/>
        </w:rPr>
        <w:t>s</w:t>
      </w:r>
      <w:proofErr w:type="spellEnd"/>
      <w:r w:rsidR="009A5D1E" w:rsidRPr="00CD2194">
        <w:rPr>
          <w:szCs w:val="24"/>
        </w:rPr>
        <w:t xml:space="preserve"> se coadunam com os interesses daqueles acostumados a comandar os clubes com “paixão”</w:t>
      </w:r>
      <w:r w:rsidR="0048561A" w:rsidRPr="00CD2194">
        <w:rPr>
          <w:szCs w:val="24"/>
        </w:rPr>
        <w:t xml:space="preserve"> de forma mais amadora.</w:t>
      </w:r>
    </w:p>
    <w:p w14:paraId="1385864B" w14:textId="3F9A51C7" w:rsidR="00B4652B" w:rsidRPr="00CD2194" w:rsidRDefault="00B4652B" w:rsidP="00CD2194">
      <w:pPr>
        <w:ind w:left="0" w:firstLine="684"/>
        <w:rPr>
          <w:szCs w:val="24"/>
        </w:rPr>
      </w:pPr>
      <w:r w:rsidRPr="00CD2194">
        <w:rPr>
          <w:szCs w:val="24"/>
        </w:rPr>
        <w:t xml:space="preserve">Entre </w:t>
      </w:r>
      <w:r w:rsidR="008A6BA2" w:rsidRPr="00CD2194">
        <w:rPr>
          <w:szCs w:val="24"/>
        </w:rPr>
        <w:t>a</w:t>
      </w:r>
      <w:r w:rsidRPr="00CD2194">
        <w:rPr>
          <w:szCs w:val="24"/>
        </w:rPr>
        <w:t>s vantagens para os clubes que se tornaram ou quiserem se tornar uma SAF, podemos citar os seguintes:</w:t>
      </w:r>
    </w:p>
    <w:p w14:paraId="4C19AAC7" w14:textId="7B1C88AB" w:rsidR="00B4652B" w:rsidRPr="00CD2194" w:rsidRDefault="00BF4F2E" w:rsidP="00CD2194">
      <w:pPr>
        <w:pStyle w:val="PargrafodaLista"/>
        <w:numPr>
          <w:ilvl w:val="0"/>
          <w:numId w:val="8"/>
        </w:numPr>
        <w:rPr>
          <w:szCs w:val="24"/>
        </w:rPr>
      </w:pPr>
      <w:r w:rsidRPr="00CD2194">
        <w:rPr>
          <w:szCs w:val="24"/>
        </w:rPr>
        <w:t>Tributo unificado limitado a 5% sobre as receitas mensais durante os primeiros 5 anos após a constituição da SAF;</w:t>
      </w:r>
    </w:p>
    <w:p w14:paraId="6306E89F" w14:textId="46070C7D" w:rsidR="00BF4F2E" w:rsidRPr="00CD2194" w:rsidRDefault="00BF4F2E" w:rsidP="00CD2194">
      <w:pPr>
        <w:pStyle w:val="PargrafodaLista"/>
        <w:numPr>
          <w:ilvl w:val="0"/>
          <w:numId w:val="8"/>
        </w:numPr>
        <w:rPr>
          <w:szCs w:val="24"/>
        </w:rPr>
      </w:pPr>
      <w:r w:rsidRPr="00CD2194">
        <w:rPr>
          <w:szCs w:val="24"/>
        </w:rPr>
        <w:t>As dívidas dos clubes seguem com a associação civil, cabendo à SAF contribuir para o pagamento da mesma;</w:t>
      </w:r>
    </w:p>
    <w:p w14:paraId="2C5B9AB1" w14:textId="1ACCC771" w:rsidR="00533FBD" w:rsidRPr="00CD2194" w:rsidRDefault="00533FBD" w:rsidP="00CD2194">
      <w:pPr>
        <w:pStyle w:val="PargrafodaLista"/>
        <w:numPr>
          <w:ilvl w:val="0"/>
          <w:numId w:val="8"/>
        </w:numPr>
        <w:rPr>
          <w:szCs w:val="24"/>
        </w:rPr>
      </w:pPr>
      <w:r w:rsidRPr="00CD2194">
        <w:rPr>
          <w:szCs w:val="24"/>
        </w:rPr>
        <w:t>Possibilidade de, futuramente, recorrer à recuperação judicial</w:t>
      </w:r>
      <w:r w:rsidR="00264919" w:rsidRPr="00CD2194">
        <w:rPr>
          <w:szCs w:val="24"/>
        </w:rPr>
        <w:t xml:space="preserve"> tal como qualquer atividade empresária;</w:t>
      </w:r>
    </w:p>
    <w:p w14:paraId="74AB97AF" w14:textId="4DE8AC9F" w:rsidR="00A84B85" w:rsidRPr="00CD2194" w:rsidRDefault="00A84B85" w:rsidP="00CD2194">
      <w:pPr>
        <w:ind w:left="0" w:firstLine="684"/>
        <w:rPr>
          <w:szCs w:val="24"/>
        </w:rPr>
      </w:pPr>
      <w:r w:rsidRPr="00CD2194">
        <w:rPr>
          <w:szCs w:val="24"/>
        </w:rPr>
        <w:t>Nesse contexto, a partir de 2021, alguns clubes do futebol brasileiro tornaram-se sociedades anônimas de futebol, clubes-empresa, a fim de poder enfrentar as volumosas dívidas contraídas ao longo dos anos.</w:t>
      </w:r>
      <w:r w:rsidR="00BA6CEF">
        <w:rPr>
          <w:szCs w:val="24"/>
        </w:rPr>
        <w:t xml:space="preserve"> </w:t>
      </w:r>
      <w:r w:rsidRPr="00CD2194">
        <w:rPr>
          <w:szCs w:val="24"/>
        </w:rPr>
        <w:t>Entre</w:t>
      </w:r>
      <w:r w:rsidR="00BA6CEF">
        <w:rPr>
          <w:szCs w:val="24"/>
        </w:rPr>
        <w:t xml:space="preserve"> os</w:t>
      </w:r>
      <w:r w:rsidRPr="00CD2194">
        <w:rPr>
          <w:szCs w:val="24"/>
        </w:rPr>
        <w:t xml:space="preserve"> primeiros a tornarem-se SAF, citam-se o Botafogo, o Cruzeiro e o Vasco da Gama, sendo que o Cuiabá Esporte Clube, do Estado do Mato Grosso, foi o pioneiro no país a se constituir em clube-empresa</w:t>
      </w:r>
      <w:r w:rsidR="00F24031" w:rsidRPr="00CD2194">
        <w:rPr>
          <w:szCs w:val="24"/>
        </w:rPr>
        <w:t xml:space="preserve">, antes mesmo da Lei das </w:t>
      </w:r>
      <w:proofErr w:type="spellStart"/>
      <w:r w:rsidR="00F24031" w:rsidRPr="00CD2194">
        <w:rPr>
          <w:szCs w:val="24"/>
        </w:rPr>
        <w:t>SAF</w:t>
      </w:r>
      <w:r w:rsidR="00E471D5">
        <w:rPr>
          <w:szCs w:val="24"/>
        </w:rPr>
        <w:t>’</w:t>
      </w:r>
      <w:r w:rsidR="00F24031" w:rsidRPr="00CD2194">
        <w:rPr>
          <w:szCs w:val="24"/>
        </w:rPr>
        <w:t>s</w:t>
      </w:r>
      <w:proofErr w:type="spellEnd"/>
      <w:r w:rsidR="00F24031" w:rsidRPr="00CD2194">
        <w:rPr>
          <w:szCs w:val="24"/>
        </w:rPr>
        <w:t>.</w:t>
      </w:r>
    </w:p>
    <w:p w14:paraId="63673716" w14:textId="77777777" w:rsidR="007E3CFD" w:rsidRPr="00CD2194" w:rsidRDefault="007E3CFD" w:rsidP="00CD2194">
      <w:pPr>
        <w:ind w:left="0" w:firstLine="684"/>
        <w:rPr>
          <w:szCs w:val="24"/>
        </w:rPr>
      </w:pPr>
    </w:p>
    <w:p w14:paraId="421447C2" w14:textId="77777777" w:rsidR="00A84B85" w:rsidRPr="00CD2194" w:rsidRDefault="00A84B85" w:rsidP="00CD2194">
      <w:pPr>
        <w:ind w:left="0" w:firstLine="684"/>
        <w:rPr>
          <w:szCs w:val="24"/>
        </w:rPr>
      </w:pPr>
    </w:p>
    <w:p w14:paraId="28084FAF" w14:textId="77777777" w:rsidR="009038A9" w:rsidRPr="00CD2194" w:rsidRDefault="009038A9" w:rsidP="00001D29">
      <w:pPr>
        <w:ind w:left="0" w:firstLine="684"/>
        <w:rPr>
          <w:szCs w:val="24"/>
        </w:rPr>
      </w:pPr>
    </w:p>
    <w:p w14:paraId="421FDA0C" w14:textId="77777777" w:rsidR="009038A9" w:rsidRPr="00CD2194" w:rsidRDefault="009038A9" w:rsidP="00CD2194">
      <w:pPr>
        <w:ind w:left="0" w:firstLine="684"/>
        <w:rPr>
          <w:szCs w:val="24"/>
        </w:rPr>
      </w:pPr>
    </w:p>
    <w:p w14:paraId="33439414" w14:textId="77777777" w:rsidR="009038A9" w:rsidRPr="00CD2194" w:rsidRDefault="009038A9" w:rsidP="00CD2194">
      <w:pPr>
        <w:ind w:left="0" w:firstLine="684"/>
        <w:rPr>
          <w:szCs w:val="24"/>
        </w:rPr>
      </w:pPr>
    </w:p>
    <w:p w14:paraId="5645958E" w14:textId="77777777" w:rsidR="009038A9" w:rsidRPr="00CD2194" w:rsidRDefault="009038A9" w:rsidP="00001D29">
      <w:pPr>
        <w:ind w:left="0" w:firstLine="684"/>
        <w:rPr>
          <w:szCs w:val="24"/>
        </w:rPr>
      </w:pPr>
    </w:p>
    <w:p w14:paraId="58FC2082" w14:textId="479555F1" w:rsidR="005226DE" w:rsidRPr="00001D29" w:rsidRDefault="00AA28B2" w:rsidP="00CD2194">
      <w:pPr>
        <w:ind w:left="0" w:firstLine="684"/>
        <w:rPr>
          <w:b/>
          <w:bCs/>
          <w:szCs w:val="24"/>
        </w:rPr>
      </w:pPr>
      <w:r w:rsidRPr="00001D29">
        <w:rPr>
          <w:b/>
          <w:bCs/>
          <w:szCs w:val="24"/>
        </w:rPr>
        <w:t>3-</w:t>
      </w:r>
      <w:r w:rsidR="005226DE" w:rsidRPr="00001D29">
        <w:rPr>
          <w:b/>
          <w:bCs/>
          <w:szCs w:val="24"/>
        </w:rPr>
        <w:t xml:space="preserve"> Panorama financeiro do futebol brasileiro</w:t>
      </w:r>
    </w:p>
    <w:p w14:paraId="1D92D211" w14:textId="77777777" w:rsidR="00802C44" w:rsidRPr="00001D29" w:rsidRDefault="00802C44" w:rsidP="00CD2194">
      <w:pPr>
        <w:rPr>
          <w:b/>
          <w:bCs/>
          <w:szCs w:val="24"/>
        </w:rPr>
      </w:pPr>
    </w:p>
    <w:p w14:paraId="6429D631" w14:textId="2F263240" w:rsidR="00802C44" w:rsidRPr="00CD2194" w:rsidRDefault="00802C44" w:rsidP="00CD2194">
      <w:pPr>
        <w:ind w:left="0" w:firstLine="684"/>
        <w:rPr>
          <w:szCs w:val="24"/>
        </w:rPr>
      </w:pPr>
      <w:r w:rsidRPr="00CD2194">
        <w:rPr>
          <w:szCs w:val="24"/>
        </w:rPr>
        <w:t xml:space="preserve">É notório que o futebol brasileiro vive uma crise financeira há décadas, com vários clubes com dívidas astronômicas, comprometendo não apenas o clube em </w:t>
      </w:r>
      <w:proofErr w:type="gramStart"/>
      <w:r w:rsidRPr="00CD2194">
        <w:rPr>
          <w:szCs w:val="24"/>
        </w:rPr>
        <w:t>si</w:t>
      </w:r>
      <w:proofErr w:type="gramEnd"/>
      <w:r w:rsidRPr="00CD2194">
        <w:rPr>
          <w:szCs w:val="24"/>
        </w:rPr>
        <w:t xml:space="preserve"> mas toda a cadeia produtiva do futebol do país. A SAF veio, então, no sentido de permitir que tais clubes devedores pudessem ganhar um fôlego, atraindo investidores e evitando, dessa maneira, uma possível insolvênci</w:t>
      </w:r>
      <w:r w:rsidR="00DE05C9" w:rsidRPr="00CD2194">
        <w:rPr>
          <w:szCs w:val="24"/>
        </w:rPr>
        <w:t>a ou mesmo falência.</w:t>
      </w:r>
    </w:p>
    <w:p w14:paraId="006A46E3" w14:textId="5B167F96" w:rsidR="00DE05C9" w:rsidRPr="00CD2194" w:rsidRDefault="00DE05C9" w:rsidP="00CD2194">
      <w:pPr>
        <w:ind w:left="0" w:firstLine="684"/>
        <w:rPr>
          <w:szCs w:val="24"/>
        </w:rPr>
      </w:pPr>
      <w:r w:rsidRPr="00CD2194">
        <w:rPr>
          <w:szCs w:val="24"/>
        </w:rPr>
        <w:t>De acordo</w:t>
      </w:r>
      <w:r w:rsidR="008D0C4E" w:rsidRPr="00CD2194">
        <w:rPr>
          <w:szCs w:val="24"/>
        </w:rPr>
        <w:t xml:space="preserve"> com o veículo digital</w:t>
      </w:r>
      <w:r w:rsidR="003E6838">
        <w:rPr>
          <w:szCs w:val="24"/>
        </w:rPr>
        <w:t xml:space="preserve"> </w:t>
      </w:r>
      <w:proofErr w:type="gramStart"/>
      <w:r w:rsidR="003E6838">
        <w:rPr>
          <w:szCs w:val="24"/>
        </w:rPr>
        <w:t>SCAFF</w:t>
      </w:r>
      <w:r w:rsidR="008D0C4E" w:rsidRPr="00CD2194">
        <w:rPr>
          <w:szCs w:val="24"/>
        </w:rPr>
        <w:t>(</w:t>
      </w:r>
      <w:proofErr w:type="gramEnd"/>
      <w:r w:rsidR="008D0C4E" w:rsidRPr="00CD2194">
        <w:rPr>
          <w:szCs w:val="24"/>
        </w:rPr>
        <w:t>2024)</w:t>
      </w:r>
      <w:r w:rsidRPr="00CD2194">
        <w:rPr>
          <w:szCs w:val="24"/>
        </w:rPr>
        <w:t>, os clubes com as maiores dívidas do país</w:t>
      </w:r>
      <w:r w:rsidR="00BF1A3B" w:rsidRPr="00CD2194">
        <w:rPr>
          <w:szCs w:val="24"/>
        </w:rPr>
        <w:t xml:space="preserve"> em 2024</w:t>
      </w:r>
      <w:r w:rsidRPr="00CD2194">
        <w:rPr>
          <w:szCs w:val="24"/>
        </w:rPr>
        <w:t>, totalizando, no geral, R$ 8, bilhões no</w:t>
      </w:r>
      <w:r w:rsidR="00BF1A3B" w:rsidRPr="00CD2194">
        <w:rPr>
          <w:szCs w:val="24"/>
        </w:rPr>
        <w:t xml:space="preserve"> balanço operacional do</w:t>
      </w:r>
      <w:r w:rsidRPr="00CD2194">
        <w:rPr>
          <w:szCs w:val="24"/>
        </w:rPr>
        <w:t xml:space="preserve"> ano de 2023, são os seguintes:</w:t>
      </w:r>
    </w:p>
    <w:p w14:paraId="5D089E2E" w14:textId="77777777" w:rsidR="00DE05C9" w:rsidRPr="00CD2194" w:rsidRDefault="00DE05C9" w:rsidP="00CD2194">
      <w:pPr>
        <w:ind w:left="0" w:firstLine="684"/>
        <w:rPr>
          <w:szCs w:val="24"/>
        </w:rPr>
      </w:pPr>
    </w:p>
    <w:p w14:paraId="2E8691DF" w14:textId="5C71C49B" w:rsidR="00DE05C9" w:rsidRPr="00CD2194" w:rsidRDefault="00DE05C9" w:rsidP="00CD2194">
      <w:pPr>
        <w:pStyle w:val="PargrafodaLista"/>
        <w:numPr>
          <w:ilvl w:val="0"/>
          <w:numId w:val="9"/>
        </w:numPr>
        <w:rPr>
          <w:szCs w:val="24"/>
        </w:rPr>
      </w:pPr>
      <w:r w:rsidRPr="00CD2194">
        <w:rPr>
          <w:szCs w:val="24"/>
        </w:rPr>
        <w:t>Atlético Mineiro- R$ 1,3 bilhão;</w:t>
      </w:r>
    </w:p>
    <w:p w14:paraId="22EA376F" w14:textId="106478C4" w:rsidR="00DE05C9" w:rsidRPr="00CD2194" w:rsidRDefault="00DE05C9" w:rsidP="00CD2194">
      <w:pPr>
        <w:pStyle w:val="PargrafodaLista"/>
        <w:numPr>
          <w:ilvl w:val="0"/>
          <w:numId w:val="9"/>
        </w:numPr>
        <w:rPr>
          <w:szCs w:val="24"/>
        </w:rPr>
      </w:pPr>
      <w:r w:rsidRPr="00CD2194">
        <w:rPr>
          <w:szCs w:val="24"/>
        </w:rPr>
        <w:t>Palmeiras- R$ 942 milhões;</w:t>
      </w:r>
    </w:p>
    <w:p w14:paraId="4D087633" w14:textId="5446F7A3" w:rsidR="00DE05C9" w:rsidRPr="00CD2194" w:rsidRDefault="00DE05C9" w:rsidP="00CD2194">
      <w:pPr>
        <w:pStyle w:val="PargrafodaLista"/>
        <w:numPr>
          <w:ilvl w:val="0"/>
          <w:numId w:val="9"/>
        </w:numPr>
        <w:rPr>
          <w:szCs w:val="24"/>
        </w:rPr>
      </w:pPr>
      <w:r w:rsidRPr="00CD2194">
        <w:rPr>
          <w:szCs w:val="24"/>
        </w:rPr>
        <w:t>Internacional- R$ 899 milhões;</w:t>
      </w:r>
    </w:p>
    <w:p w14:paraId="59E03D20" w14:textId="41F2D85B" w:rsidR="00DE05C9" w:rsidRPr="00CD2194" w:rsidRDefault="00DE05C9" w:rsidP="00CD2194">
      <w:pPr>
        <w:pStyle w:val="PargrafodaLista"/>
        <w:numPr>
          <w:ilvl w:val="0"/>
          <w:numId w:val="9"/>
        </w:numPr>
        <w:rPr>
          <w:szCs w:val="24"/>
        </w:rPr>
      </w:pPr>
      <w:r w:rsidRPr="00CD2194">
        <w:rPr>
          <w:szCs w:val="24"/>
        </w:rPr>
        <w:t>Corínthians- R$ 885 milhões;</w:t>
      </w:r>
    </w:p>
    <w:p w14:paraId="1D9033C0" w14:textId="0F6D1D74" w:rsidR="00DE05C9" w:rsidRPr="00CD2194" w:rsidRDefault="00DE05C9" w:rsidP="00CD2194">
      <w:pPr>
        <w:pStyle w:val="PargrafodaLista"/>
        <w:numPr>
          <w:ilvl w:val="0"/>
          <w:numId w:val="9"/>
        </w:numPr>
        <w:rPr>
          <w:szCs w:val="24"/>
        </w:rPr>
      </w:pPr>
      <w:r w:rsidRPr="00CD2194">
        <w:rPr>
          <w:szCs w:val="24"/>
        </w:rPr>
        <w:t>Vasco da Gama- R$ 749 milhões;</w:t>
      </w:r>
    </w:p>
    <w:p w14:paraId="1AA72D83" w14:textId="16DDCF81" w:rsidR="000E3CC0" w:rsidRPr="00CD2194" w:rsidRDefault="000E3CC0" w:rsidP="00CD2194">
      <w:pPr>
        <w:ind w:left="0" w:firstLine="684"/>
        <w:rPr>
          <w:szCs w:val="24"/>
        </w:rPr>
      </w:pPr>
      <w:r w:rsidRPr="00CD2194">
        <w:rPr>
          <w:szCs w:val="24"/>
        </w:rPr>
        <w:t xml:space="preserve">Ressalte-se que na dívida do Corinthians não está contabilizada a dívida referente à </w:t>
      </w:r>
      <w:r w:rsidR="009E19CA" w:rsidRPr="00CD2194">
        <w:rPr>
          <w:szCs w:val="24"/>
        </w:rPr>
        <w:t>construção do estádio NeoQuímica Arena, financiado pela Caixa Econômica Federal.</w:t>
      </w:r>
      <w:r w:rsidR="00AE4E74" w:rsidRPr="00CD2194">
        <w:rPr>
          <w:szCs w:val="24"/>
        </w:rPr>
        <w:t xml:space="preserve"> Se tal débito fosse também contabilizado, a dívida do clube seria de R$ 1,6 bilhão, superando a do Atlético Mineiro.</w:t>
      </w:r>
    </w:p>
    <w:p w14:paraId="5378B542" w14:textId="5743B620" w:rsidR="0008580A" w:rsidRPr="00CD2194" w:rsidRDefault="0008580A" w:rsidP="00CD2194">
      <w:pPr>
        <w:ind w:left="0" w:firstLine="684"/>
        <w:rPr>
          <w:szCs w:val="24"/>
        </w:rPr>
      </w:pPr>
      <w:r w:rsidRPr="00CD2194">
        <w:rPr>
          <w:szCs w:val="24"/>
        </w:rPr>
        <w:t>Como um ponto totalmente fora da cursa nesse cenário, tem-se o time do Flamengo,</w:t>
      </w:r>
      <w:r w:rsidR="00055227" w:rsidRPr="00CD2194">
        <w:rPr>
          <w:szCs w:val="24"/>
        </w:rPr>
        <w:t xml:space="preserve"> de maior torcida do país e</w:t>
      </w:r>
      <w:r w:rsidRPr="00CD2194">
        <w:rPr>
          <w:szCs w:val="24"/>
        </w:rPr>
        <w:t xml:space="preserve"> considerado, hoje, o mais rico </w:t>
      </w:r>
      <w:r w:rsidR="00055227" w:rsidRPr="00CD2194">
        <w:rPr>
          <w:szCs w:val="24"/>
        </w:rPr>
        <w:t>também.</w:t>
      </w:r>
      <w:r w:rsidR="008C1941" w:rsidRPr="00CD2194">
        <w:rPr>
          <w:szCs w:val="24"/>
        </w:rPr>
        <w:t xml:space="preserve"> registrando um faturamento de quase R$ 1,4 bilhão no ano de 2023. Mesmo não sendo(ainda) uma SAF, o Flamengo, outrora um grande devedor, passou por um profundo processo de reformulação administrativa e financeira, de caráter mais profissional e menos amador, indo da quase falência para um o status de clube mais rico do Brasil.</w:t>
      </w:r>
      <w:r w:rsidR="00855B67" w:rsidRPr="00CD2194">
        <w:rPr>
          <w:szCs w:val="24"/>
        </w:rPr>
        <w:t xml:space="preserve"> Atualmente, o Flamengo tem uma dívida operacional bruta de R$ 310 milhões, um patamar bem abaixo dos demais grandes devedores já citados. Esse quadro é bem diferente de algu</w:t>
      </w:r>
      <w:r w:rsidR="00E471D5">
        <w:rPr>
          <w:szCs w:val="24"/>
        </w:rPr>
        <w:t xml:space="preserve">ns </w:t>
      </w:r>
      <w:r w:rsidR="00855B67" w:rsidRPr="00CD2194">
        <w:rPr>
          <w:szCs w:val="24"/>
        </w:rPr>
        <w:t xml:space="preserve">anos atrás, quando o </w:t>
      </w:r>
      <w:r w:rsidR="00E471D5">
        <w:rPr>
          <w:szCs w:val="24"/>
        </w:rPr>
        <w:t>Flamengo</w:t>
      </w:r>
      <w:r w:rsidR="00855B67" w:rsidRPr="00CD2194">
        <w:rPr>
          <w:szCs w:val="24"/>
        </w:rPr>
        <w:t xml:space="preserve"> quase foi à </w:t>
      </w:r>
      <w:r w:rsidR="00E471D5">
        <w:rPr>
          <w:szCs w:val="24"/>
        </w:rPr>
        <w:t>insolvência</w:t>
      </w:r>
      <w:r w:rsidR="00855B67" w:rsidRPr="00CD2194">
        <w:rPr>
          <w:szCs w:val="24"/>
        </w:rPr>
        <w:t>, devendo jogadores e fornecedores.</w:t>
      </w:r>
      <w:r w:rsidR="0071141B" w:rsidRPr="00CD2194">
        <w:rPr>
          <w:szCs w:val="24"/>
        </w:rPr>
        <w:t xml:space="preserve"> </w:t>
      </w:r>
      <w:r w:rsidR="00D26886" w:rsidRPr="00CD2194">
        <w:rPr>
          <w:szCs w:val="24"/>
        </w:rPr>
        <w:t xml:space="preserve">Hoje, a administração do clube é vista </w:t>
      </w:r>
      <w:r w:rsidR="00D26886" w:rsidRPr="00CD2194">
        <w:rPr>
          <w:szCs w:val="24"/>
        </w:rPr>
        <w:lastRenderedPageBreak/>
        <w:t>como exemplo para os demais.</w:t>
      </w:r>
      <w:r w:rsidR="00600243" w:rsidRPr="00CD2194">
        <w:rPr>
          <w:szCs w:val="24"/>
        </w:rPr>
        <w:t xml:space="preserve"> Entre os clubes brasileiros com as maiores receitas, podem ser citados ainda os seguintes:</w:t>
      </w:r>
    </w:p>
    <w:p w14:paraId="0C792206" w14:textId="6FFBC331" w:rsidR="00600243" w:rsidRPr="00CD2194" w:rsidRDefault="00600243" w:rsidP="00CD2194">
      <w:pPr>
        <w:pStyle w:val="PargrafodaLista"/>
        <w:numPr>
          <w:ilvl w:val="0"/>
          <w:numId w:val="10"/>
        </w:numPr>
        <w:rPr>
          <w:szCs w:val="24"/>
        </w:rPr>
      </w:pPr>
      <w:r w:rsidRPr="00CD2194">
        <w:rPr>
          <w:szCs w:val="24"/>
        </w:rPr>
        <w:t>Corinthians- R$ 936 milhões;</w:t>
      </w:r>
    </w:p>
    <w:p w14:paraId="3D246221" w14:textId="5A400549" w:rsidR="00600243" w:rsidRPr="00CD2194" w:rsidRDefault="00600243" w:rsidP="00CD2194">
      <w:pPr>
        <w:pStyle w:val="PargrafodaLista"/>
        <w:numPr>
          <w:ilvl w:val="0"/>
          <w:numId w:val="10"/>
        </w:numPr>
        <w:rPr>
          <w:szCs w:val="24"/>
        </w:rPr>
      </w:pPr>
      <w:r w:rsidRPr="00CD2194">
        <w:rPr>
          <w:szCs w:val="24"/>
        </w:rPr>
        <w:t>Palmeiras- R$ 908 milhões;</w:t>
      </w:r>
    </w:p>
    <w:p w14:paraId="55E687A3" w14:textId="487EA3ED" w:rsidR="00600243" w:rsidRPr="00CD2194" w:rsidRDefault="00600243" w:rsidP="00CD2194">
      <w:pPr>
        <w:pStyle w:val="PargrafodaLista"/>
        <w:numPr>
          <w:ilvl w:val="0"/>
          <w:numId w:val="10"/>
        </w:numPr>
        <w:rPr>
          <w:szCs w:val="24"/>
        </w:rPr>
      </w:pPr>
      <w:r w:rsidRPr="00CD2194">
        <w:rPr>
          <w:szCs w:val="24"/>
        </w:rPr>
        <w:t>São Paulo- R$ 680 milhões;</w:t>
      </w:r>
    </w:p>
    <w:p w14:paraId="2E8F614B" w14:textId="640E8B9F" w:rsidR="00600243" w:rsidRPr="00CD2194" w:rsidRDefault="00600243" w:rsidP="00CD2194">
      <w:pPr>
        <w:pStyle w:val="PargrafodaLista"/>
        <w:numPr>
          <w:ilvl w:val="0"/>
          <w:numId w:val="10"/>
        </w:numPr>
        <w:rPr>
          <w:szCs w:val="24"/>
        </w:rPr>
      </w:pPr>
      <w:r w:rsidRPr="00CD2194">
        <w:rPr>
          <w:szCs w:val="24"/>
        </w:rPr>
        <w:t>Athletico Paran</w:t>
      </w:r>
      <w:r w:rsidR="00F70D65" w:rsidRPr="00CD2194">
        <w:rPr>
          <w:szCs w:val="24"/>
        </w:rPr>
        <w:t>a</w:t>
      </w:r>
      <w:r w:rsidRPr="00CD2194">
        <w:rPr>
          <w:szCs w:val="24"/>
        </w:rPr>
        <w:t>ense- R$</w:t>
      </w:r>
      <w:r w:rsidR="00F70D65" w:rsidRPr="00CD2194">
        <w:rPr>
          <w:szCs w:val="24"/>
        </w:rPr>
        <w:t xml:space="preserve"> 510 milhões;</w:t>
      </w:r>
    </w:p>
    <w:p w14:paraId="0376C6B8" w14:textId="77777777" w:rsidR="00F76346" w:rsidRPr="00CD2194" w:rsidRDefault="00F76346" w:rsidP="00CD2194">
      <w:pPr>
        <w:ind w:left="0" w:firstLine="684"/>
        <w:rPr>
          <w:szCs w:val="24"/>
        </w:rPr>
      </w:pPr>
    </w:p>
    <w:p w14:paraId="06AC1C1E" w14:textId="7AA7E1E2" w:rsidR="00F76346" w:rsidRPr="00CD2194" w:rsidRDefault="00F76346" w:rsidP="00CD2194">
      <w:pPr>
        <w:ind w:left="0" w:firstLine="684"/>
        <w:rPr>
          <w:szCs w:val="24"/>
        </w:rPr>
      </w:pPr>
      <w:r w:rsidRPr="00CD2194">
        <w:rPr>
          <w:szCs w:val="24"/>
        </w:rPr>
        <w:t xml:space="preserve">Mais uma vez, deve ser destacado que os clubes que já são SAF são Cuiabá, Vasco da Gama, Cruzeiro, Botafogo, Fortaleza, </w:t>
      </w:r>
      <w:proofErr w:type="spellStart"/>
      <w:r w:rsidRPr="00CD2194">
        <w:rPr>
          <w:szCs w:val="24"/>
        </w:rPr>
        <w:t>Red</w:t>
      </w:r>
      <w:proofErr w:type="spellEnd"/>
      <w:r w:rsidRPr="00CD2194">
        <w:rPr>
          <w:szCs w:val="24"/>
        </w:rPr>
        <w:t xml:space="preserve"> Bull Bragantino</w:t>
      </w:r>
      <w:r w:rsidR="00B656DD">
        <w:rPr>
          <w:szCs w:val="24"/>
        </w:rPr>
        <w:t xml:space="preserve"> e </w:t>
      </w:r>
      <w:r w:rsidRPr="00CD2194">
        <w:rPr>
          <w:szCs w:val="24"/>
        </w:rPr>
        <w:t>Atlético Mineiro.</w:t>
      </w:r>
    </w:p>
    <w:p w14:paraId="4A071263" w14:textId="60786401" w:rsidR="00F76346" w:rsidRPr="00CD2194" w:rsidRDefault="00F76346" w:rsidP="00CD2194">
      <w:pPr>
        <w:ind w:left="0" w:firstLine="684"/>
        <w:rPr>
          <w:szCs w:val="24"/>
        </w:rPr>
      </w:pPr>
      <w:r w:rsidRPr="00CD2194">
        <w:rPr>
          <w:szCs w:val="24"/>
        </w:rPr>
        <w:t>Sendo assim, pergunta-se: o que é melhor para os clubes endividados do Brasil? Buscar a recuperação judicial, sendo ainda uma associação civil, como foi o caso do Figueirense, ou tornar-se uma sociedade anônima, um clube-empresa como já são boa parte dos times europeus?</w:t>
      </w:r>
    </w:p>
    <w:p w14:paraId="4E972EF5" w14:textId="77777777" w:rsidR="00F76346" w:rsidRPr="00CD2194" w:rsidRDefault="00F76346" w:rsidP="00CD2194">
      <w:pPr>
        <w:ind w:left="0" w:firstLine="684"/>
        <w:rPr>
          <w:szCs w:val="24"/>
        </w:rPr>
      </w:pPr>
    </w:p>
    <w:p w14:paraId="77A0BEB7" w14:textId="77777777" w:rsidR="009E19CA" w:rsidRPr="00CD2194" w:rsidRDefault="009E19CA" w:rsidP="00CD2194">
      <w:pPr>
        <w:ind w:left="0" w:firstLine="684"/>
        <w:rPr>
          <w:szCs w:val="24"/>
        </w:rPr>
      </w:pPr>
    </w:p>
    <w:p w14:paraId="590DF07D" w14:textId="77777777" w:rsidR="00DE05C9" w:rsidRPr="00CD2194" w:rsidRDefault="00DE05C9" w:rsidP="00CD2194">
      <w:pPr>
        <w:ind w:left="0" w:firstLine="684"/>
        <w:rPr>
          <w:szCs w:val="24"/>
        </w:rPr>
      </w:pPr>
    </w:p>
    <w:p w14:paraId="48B9E6CB" w14:textId="77777777" w:rsidR="00DE05C9" w:rsidRPr="00CD2194" w:rsidRDefault="00DE05C9" w:rsidP="00CD2194">
      <w:pPr>
        <w:ind w:left="0" w:firstLine="684"/>
        <w:rPr>
          <w:szCs w:val="24"/>
        </w:rPr>
      </w:pPr>
    </w:p>
    <w:p w14:paraId="5BBCD20E" w14:textId="77777777" w:rsidR="00DE05C9" w:rsidRPr="00CD2194" w:rsidRDefault="00DE05C9" w:rsidP="00001D29">
      <w:pPr>
        <w:ind w:left="0" w:firstLine="684"/>
        <w:rPr>
          <w:szCs w:val="24"/>
        </w:rPr>
      </w:pPr>
    </w:p>
    <w:p w14:paraId="46A3C170" w14:textId="77777777" w:rsidR="00DE05C9" w:rsidRPr="00CD2194" w:rsidRDefault="00DE05C9" w:rsidP="000B46FA">
      <w:pPr>
        <w:ind w:left="0" w:firstLine="684"/>
        <w:rPr>
          <w:szCs w:val="24"/>
        </w:rPr>
      </w:pPr>
    </w:p>
    <w:p w14:paraId="36C3E6EC" w14:textId="77777777" w:rsidR="00DE05C9" w:rsidRPr="00CD2194" w:rsidRDefault="00DE05C9" w:rsidP="00001D29">
      <w:pPr>
        <w:ind w:left="0" w:firstLine="684"/>
        <w:rPr>
          <w:szCs w:val="24"/>
        </w:rPr>
      </w:pPr>
    </w:p>
    <w:p w14:paraId="5C9CBF06" w14:textId="77777777" w:rsidR="00DE05C9" w:rsidRPr="00CD2194" w:rsidRDefault="00DE05C9" w:rsidP="00CD2194">
      <w:pPr>
        <w:ind w:left="0" w:firstLine="684"/>
        <w:rPr>
          <w:szCs w:val="24"/>
        </w:rPr>
      </w:pPr>
    </w:p>
    <w:p w14:paraId="6CE02E9F" w14:textId="77777777" w:rsidR="00DE05C9" w:rsidRPr="00CD2194" w:rsidRDefault="00DE05C9" w:rsidP="00CD2194">
      <w:pPr>
        <w:ind w:left="0" w:firstLine="684"/>
        <w:rPr>
          <w:szCs w:val="24"/>
        </w:rPr>
      </w:pPr>
    </w:p>
    <w:p w14:paraId="5B780194" w14:textId="7C1D86AA" w:rsidR="005226DE" w:rsidRPr="00001D29" w:rsidRDefault="002E7FEF" w:rsidP="00CD2194">
      <w:pPr>
        <w:ind w:left="0" w:firstLine="0"/>
        <w:rPr>
          <w:b/>
          <w:bCs/>
          <w:szCs w:val="24"/>
        </w:rPr>
      </w:pPr>
      <w:r w:rsidRPr="00001D29">
        <w:rPr>
          <w:b/>
          <w:bCs/>
          <w:szCs w:val="24"/>
        </w:rPr>
        <w:t>4</w:t>
      </w:r>
      <w:r w:rsidR="005226DE" w:rsidRPr="00001D29">
        <w:rPr>
          <w:b/>
          <w:bCs/>
          <w:szCs w:val="24"/>
        </w:rPr>
        <w:t xml:space="preserve">- Recuperação judicial ou </w:t>
      </w:r>
      <w:proofErr w:type="spellStart"/>
      <w:r w:rsidR="005226DE" w:rsidRPr="00001D29">
        <w:rPr>
          <w:b/>
          <w:bCs/>
          <w:szCs w:val="24"/>
        </w:rPr>
        <w:t>SAF</w:t>
      </w:r>
      <w:r w:rsidR="00E471D5">
        <w:rPr>
          <w:b/>
          <w:bCs/>
          <w:szCs w:val="24"/>
        </w:rPr>
        <w:t>’</w:t>
      </w:r>
      <w:r w:rsidR="005226DE" w:rsidRPr="00001D29">
        <w:rPr>
          <w:b/>
          <w:bCs/>
          <w:szCs w:val="24"/>
        </w:rPr>
        <w:t>s</w:t>
      </w:r>
      <w:proofErr w:type="spellEnd"/>
      <w:r w:rsidR="005226DE" w:rsidRPr="00001D29">
        <w:rPr>
          <w:b/>
          <w:bCs/>
          <w:szCs w:val="24"/>
        </w:rPr>
        <w:t>:</w:t>
      </w:r>
      <w:r w:rsidR="00C856AD" w:rsidRPr="00001D29">
        <w:rPr>
          <w:b/>
          <w:bCs/>
          <w:szCs w:val="24"/>
        </w:rPr>
        <w:t xml:space="preserve"> qual</w:t>
      </w:r>
      <w:r w:rsidR="005226DE" w:rsidRPr="00001D29">
        <w:rPr>
          <w:b/>
          <w:bCs/>
          <w:szCs w:val="24"/>
        </w:rPr>
        <w:t xml:space="preserve"> o</w:t>
      </w:r>
      <w:r w:rsidR="00C856AD" w:rsidRPr="00001D29">
        <w:rPr>
          <w:b/>
          <w:bCs/>
          <w:szCs w:val="24"/>
        </w:rPr>
        <w:t xml:space="preserve"> melhor</w:t>
      </w:r>
      <w:r w:rsidR="005226DE" w:rsidRPr="00001D29">
        <w:rPr>
          <w:b/>
          <w:bCs/>
          <w:szCs w:val="24"/>
        </w:rPr>
        <w:t xml:space="preserve"> caminho para o futebol brasileiro</w:t>
      </w:r>
    </w:p>
    <w:p w14:paraId="4C7C21E3" w14:textId="77777777" w:rsidR="00B24D28" w:rsidRPr="00CD2194" w:rsidRDefault="00B24D28" w:rsidP="00CD2194">
      <w:pPr>
        <w:ind w:left="0" w:firstLine="0"/>
        <w:rPr>
          <w:szCs w:val="24"/>
        </w:rPr>
      </w:pPr>
    </w:p>
    <w:p w14:paraId="3F7BE14E" w14:textId="516AF7B8" w:rsidR="00B24D28" w:rsidRPr="00CD2194" w:rsidRDefault="00B24D28" w:rsidP="00CD2194">
      <w:pPr>
        <w:ind w:left="0" w:firstLine="0"/>
        <w:rPr>
          <w:szCs w:val="24"/>
        </w:rPr>
      </w:pPr>
      <w:r w:rsidRPr="00CD2194">
        <w:rPr>
          <w:szCs w:val="24"/>
        </w:rPr>
        <w:t>Diante de tudo o que foi exposto</w:t>
      </w:r>
      <w:r w:rsidR="00986AE8" w:rsidRPr="00CD2194">
        <w:rPr>
          <w:szCs w:val="24"/>
        </w:rPr>
        <w:t>, qual seria o melhor caminho para o futuro dos clubes de futebol brasileiro? Buscar a recuperação judicial, caso necessário, ou seguir o caminho para viabilizar a formação de uma sociedade anônima?</w:t>
      </w:r>
    </w:p>
    <w:p w14:paraId="2A8AEFD7" w14:textId="38011E55" w:rsidR="00986AE8" w:rsidRPr="00CD2194" w:rsidRDefault="00986AE8" w:rsidP="00CD2194">
      <w:pPr>
        <w:ind w:left="0" w:firstLine="0"/>
        <w:rPr>
          <w:szCs w:val="24"/>
        </w:rPr>
      </w:pPr>
      <w:r w:rsidRPr="00CD2194">
        <w:rPr>
          <w:szCs w:val="24"/>
        </w:rPr>
        <w:t>A resposta é:</w:t>
      </w:r>
      <w:r w:rsidR="00E471D5">
        <w:rPr>
          <w:szCs w:val="24"/>
        </w:rPr>
        <w:t>depende</w:t>
      </w:r>
      <w:r w:rsidRPr="00CD2194">
        <w:rPr>
          <w:szCs w:val="24"/>
        </w:rPr>
        <w:t>, tendo em vista que os processos não são excludentes e muito menos os únicos caminhos possíveis.</w:t>
      </w:r>
    </w:p>
    <w:p w14:paraId="01C0F7FD" w14:textId="77777777" w:rsidR="00643F04" w:rsidRDefault="00986AE8" w:rsidP="00CD2194">
      <w:pPr>
        <w:ind w:left="0" w:firstLine="0"/>
        <w:rPr>
          <w:szCs w:val="24"/>
        </w:rPr>
      </w:pPr>
      <w:r w:rsidRPr="00CD2194">
        <w:rPr>
          <w:szCs w:val="24"/>
        </w:rPr>
        <w:t>A recuperação judicial, tal como foi concedida ao Figueirense neste ano de 2024 após batalha na justiça, não é um processo simples e nem sempre exitoso</w:t>
      </w:r>
      <w:r w:rsidR="00D263B9" w:rsidRPr="00CD2194">
        <w:rPr>
          <w:szCs w:val="24"/>
        </w:rPr>
        <w:t xml:space="preserve">, mas pode ser o ideal para os times de futebol que não desejam ser uma SAF e têm situação financeira </w:t>
      </w:r>
      <w:r w:rsidR="00D263B9" w:rsidRPr="00CD2194">
        <w:rPr>
          <w:szCs w:val="24"/>
        </w:rPr>
        <w:lastRenderedPageBreak/>
        <w:t>caótica</w:t>
      </w:r>
      <w:r w:rsidR="00643F04">
        <w:rPr>
          <w:szCs w:val="24"/>
        </w:rPr>
        <w:t>, tal como fica expresso no artigo 25 da referida lei das sociedades anônimas de futebol.</w:t>
      </w:r>
    </w:p>
    <w:p w14:paraId="74F8BE26" w14:textId="36309B42" w:rsidR="00986AE8" w:rsidRPr="00CD2194" w:rsidRDefault="00D263B9" w:rsidP="00CD2194">
      <w:pPr>
        <w:ind w:left="0" w:firstLine="0"/>
        <w:rPr>
          <w:szCs w:val="24"/>
        </w:rPr>
      </w:pPr>
      <w:r w:rsidRPr="00CD2194">
        <w:rPr>
          <w:szCs w:val="24"/>
        </w:rPr>
        <w:t>A “conquista” do Figueirense constitui um precedente único até agora para uma associação civil sem fins lucrativos e pode servir de referência para tantos outros clubes ligados ao futebol</w:t>
      </w:r>
      <w:r w:rsidR="00152C79" w:rsidRPr="00CD2194">
        <w:rPr>
          <w:szCs w:val="24"/>
        </w:rPr>
        <w:t xml:space="preserve"> que vivem situações também periclitantes.</w:t>
      </w:r>
    </w:p>
    <w:p w14:paraId="78AE0854" w14:textId="50922F86" w:rsidR="00957A8B" w:rsidRPr="00CD2194" w:rsidRDefault="00957A8B" w:rsidP="00CD2194">
      <w:pPr>
        <w:ind w:left="0" w:firstLine="0"/>
        <w:rPr>
          <w:szCs w:val="24"/>
        </w:rPr>
      </w:pPr>
      <w:r w:rsidRPr="00CD2194">
        <w:rPr>
          <w:szCs w:val="24"/>
        </w:rPr>
        <w:t>Por outro lado, as sociedades anônimas representam uma grande oportunidade de “salvação” para muitos clubes, tendo em vista que pode haver um aporte financeiro considerável do investidor/dono em times quase “falidos”, como aconteceu com o Botafogo e o Cruzeiro, por exemplo, este último que já mudou de dono desde que se tornou SAF.</w:t>
      </w:r>
    </w:p>
    <w:p w14:paraId="189B643F" w14:textId="0EAB4461" w:rsidR="0047219F" w:rsidRPr="00CD2194" w:rsidRDefault="0047219F" w:rsidP="00CD2194">
      <w:pPr>
        <w:ind w:left="0" w:firstLine="0"/>
        <w:rPr>
          <w:szCs w:val="24"/>
        </w:rPr>
      </w:pPr>
      <w:r w:rsidRPr="00CD2194">
        <w:rPr>
          <w:szCs w:val="24"/>
        </w:rPr>
        <w:t>Além disso, o clube-empresa passa a ter também a possibilidade de buscar a recuperação financeira por vias judiciais, se for necessário, evidentemente.</w:t>
      </w:r>
      <w:r w:rsidR="00D000EC" w:rsidRPr="00CD2194">
        <w:rPr>
          <w:szCs w:val="24"/>
        </w:rPr>
        <w:t xml:space="preserve"> </w:t>
      </w:r>
      <w:r w:rsidR="00A90878" w:rsidRPr="00CD2194">
        <w:rPr>
          <w:szCs w:val="24"/>
        </w:rPr>
        <w:t>O maior obstáculo a ser enfrentado por um “clube SAF” é com relação aos interesses dos investidores</w:t>
      </w:r>
      <w:r w:rsidR="00A30682" w:rsidRPr="00CD2194">
        <w:rPr>
          <w:szCs w:val="24"/>
        </w:rPr>
        <w:t xml:space="preserve"> e os interesses dos dirigentes amadores que perdem poder no clube-empresa, como vem ocorrendo entre o Vasco da Gama e a 777 </w:t>
      </w:r>
      <w:proofErr w:type="spellStart"/>
      <w:r w:rsidR="00A30682" w:rsidRPr="00CD2194">
        <w:rPr>
          <w:szCs w:val="24"/>
        </w:rPr>
        <w:t>Partners</w:t>
      </w:r>
      <w:proofErr w:type="spellEnd"/>
      <w:r w:rsidR="00A30682" w:rsidRPr="00CD2194">
        <w:rPr>
          <w:szCs w:val="24"/>
        </w:rPr>
        <w:t>, empresa de investimentos privados sediada em Miami, Estados Unidos.</w:t>
      </w:r>
    </w:p>
    <w:p w14:paraId="16FD6E6F" w14:textId="13824941" w:rsidR="008D5366" w:rsidRDefault="00C51FDB" w:rsidP="00CD2194">
      <w:pPr>
        <w:ind w:left="0" w:firstLine="0"/>
        <w:rPr>
          <w:szCs w:val="24"/>
        </w:rPr>
      </w:pPr>
      <w:r w:rsidRPr="00CD2194">
        <w:rPr>
          <w:szCs w:val="24"/>
        </w:rPr>
        <w:t xml:space="preserve">Para os clubes brasileiros ricos em comparação com os demais, como Flamengo e Palmeiras, a formação de uma SAF faria com eles se tornassem ainda mais ricos, com maiores investimentos, tais como acontece nos clubes da Europa. Tal fato criaria </w:t>
      </w:r>
      <w:proofErr w:type="gramStart"/>
      <w:r w:rsidRPr="00CD2194">
        <w:rPr>
          <w:szCs w:val="24"/>
        </w:rPr>
        <w:t>uma abismo ainda maior</w:t>
      </w:r>
      <w:proofErr w:type="gramEnd"/>
      <w:r w:rsidRPr="00CD2194">
        <w:rPr>
          <w:szCs w:val="24"/>
        </w:rPr>
        <w:t xml:space="preserve"> no contexto do futebol br</w:t>
      </w:r>
      <w:r w:rsidR="009B37BB" w:rsidRPr="00CD2194">
        <w:rPr>
          <w:szCs w:val="24"/>
        </w:rPr>
        <w:t>a</w:t>
      </w:r>
      <w:r w:rsidRPr="00CD2194">
        <w:rPr>
          <w:szCs w:val="24"/>
        </w:rPr>
        <w:t>sileiro entre os citados times e os demais</w:t>
      </w:r>
      <w:r w:rsidR="009B37BB" w:rsidRPr="00CD2194">
        <w:rPr>
          <w:szCs w:val="24"/>
        </w:rPr>
        <w:t xml:space="preserve">, o que nem de longe é algo necessariamente positivo, pois poderia levar a uma hegemonia de Flamengo e Palmeiras em termos de conquistas, gerando um desequilíbrio grande, o que não é bom para o </w:t>
      </w:r>
      <w:r w:rsidR="004A23C4" w:rsidRPr="00CD2194">
        <w:rPr>
          <w:szCs w:val="24"/>
        </w:rPr>
        <w:t>futebol</w:t>
      </w:r>
      <w:r w:rsidR="009B37BB" w:rsidRPr="00CD2194">
        <w:rPr>
          <w:szCs w:val="24"/>
        </w:rPr>
        <w:t xml:space="preserve"> naciona</w:t>
      </w:r>
      <w:r w:rsidR="004A23C4" w:rsidRPr="00CD2194">
        <w:rPr>
          <w:szCs w:val="24"/>
        </w:rPr>
        <w:t>l e até mesmo sul-americano.</w:t>
      </w:r>
    </w:p>
    <w:p w14:paraId="420A346D" w14:textId="77777777" w:rsidR="00382EA1" w:rsidRPr="00CD2194" w:rsidRDefault="00382EA1" w:rsidP="00CD2194">
      <w:pPr>
        <w:ind w:left="0" w:firstLine="0"/>
        <w:rPr>
          <w:szCs w:val="24"/>
        </w:rPr>
      </w:pPr>
    </w:p>
    <w:p w14:paraId="25E16941" w14:textId="1C89FE76" w:rsidR="005226DE" w:rsidRPr="00382EA1" w:rsidRDefault="005226DE" w:rsidP="00CD2194">
      <w:pPr>
        <w:ind w:left="0" w:firstLine="0"/>
        <w:rPr>
          <w:b/>
          <w:bCs/>
          <w:szCs w:val="24"/>
        </w:rPr>
      </w:pPr>
      <w:r w:rsidRPr="00382EA1">
        <w:rPr>
          <w:b/>
          <w:bCs/>
          <w:szCs w:val="24"/>
        </w:rPr>
        <w:t xml:space="preserve"> Conclusão</w:t>
      </w:r>
      <w:r w:rsidR="00382EA1">
        <w:rPr>
          <w:b/>
          <w:bCs/>
          <w:szCs w:val="24"/>
        </w:rPr>
        <w:t>;</w:t>
      </w:r>
    </w:p>
    <w:p w14:paraId="4049A744" w14:textId="77777777" w:rsidR="00C125B8" w:rsidRPr="00001D29" w:rsidRDefault="00C125B8" w:rsidP="00CD2194">
      <w:pPr>
        <w:ind w:left="0" w:firstLine="0"/>
        <w:rPr>
          <w:b/>
          <w:bCs/>
          <w:szCs w:val="24"/>
          <w:u w:val="single"/>
        </w:rPr>
      </w:pPr>
    </w:p>
    <w:p w14:paraId="71A5E502" w14:textId="21573781" w:rsidR="00C125B8" w:rsidRPr="00CD2194" w:rsidRDefault="00C125B8" w:rsidP="00CD2194">
      <w:pPr>
        <w:ind w:left="0" w:firstLine="0"/>
        <w:rPr>
          <w:szCs w:val="24"/>
        </w:rPr>
      </w:pPr>
      <w:r w:rsidRPr="00CD2194">
        <w:rPr>
          <w:szCs w:val="24"/>
        </w:rPr>
        <w:t>A partir</w:t>
      </w:r>
      <w:r w:rsidR="00B46B92" w:rsidRPr="00CD2194">
        <w:rPr>
          <w:szCs w:val="24"/>
        </w:rPr>
        <w:t xml:space="preserve"> </w:t>
      </w:r>
      <w:r w:rsidRPr="00CD2194">
        <w:rPr>
          <w:szCs w:val="24"/>
        </w:rPr>
        <w:t xml:space="preserve">de 2021, os clubes de futebol brasileiros passaram a ter a possibilidade de se tornarem uma sociedade anônima do futebol-SAF, em virtude da Lei 14.193/21. Dessa maneira, tais clubes, como Botafogo, Vasco e Cruzeiro, sendo clubes-empresa, passaram a ver “uma luz no fim do túnel”, </w:t>
      </w:r>
      <w:r w:rsidR="00B46B92" w:rsidRPr="00CD2194">
        <w:rPr>
          <w:szCs w:val="24"/>
        </w:rPr>
        <w:t>podendo receber aportes milionários de seus donos e, assim, saindo do “vermelho” e renascendo como clubes de futebol.</w:t>
      </w:r>
    </w:p>
    <w:p w14:paraId="53971488" w14:textId="29526164" w:rsidR="00B46B92" w:rsidRPr="00CD2194" w:rsidRDefault="00B46B92" w:rsidP="00CD2194">
      <w:pPr>
        <w:ind w:left="0" w:firstLine="0"/>
        <w:rPr>
          <w:szCs w:val="24"/>
        </w:rPr>
      </w:pPr>
      <w:r w:rsidRPr="00CD2194">
        <w:rPr>
          <w:szCs w:val="24"/>
        </w:rPr>
        <w:t>Além do mais, em caso de necessidade, a</w:t>
      </w:r>
      <w:r w:rsidR="001F4078" w:rsidRPr="00CD2194">
        <w:rPr>
          <w:szCs w:val="24"/>
        </w:rPr>
        <w:t>s</w:t>
      </w:r>
      <w:r w:rsidRPr="00CD2194">
        <w:rPr>
          <w:szCs w:val="24"/>
        </w:rPr>
        <w:t xml:space="preserve"> </w:t>
      </w:r>
      <w:proofErr w:type="spellStart"/>
      <w:r w:rsidRPr="00CD2194">
        <w:rPr>
          <w:szCs w:val="24"/>
        </w:rPr>
        <w:t>SAF</w:t>
      </w:r>
      <w:r w:rsidR="00E471D5">
        <w:rPr>
          <w:szCs w:val="24"/>
        </w:rPr>
        <w:t>’</w:t>
      </w:r>
      <w:r w:rsidR="001F4078" w:rsidRPr="00CD2194">
        <w:rPr>
          <w:szCs w:val="24"/>
        </w:rPr>
        <w:t>s</w:t>
      </w:r>
      <w:proofErr w:type="spellEnd"/>
      <w:r w:rsidRPr="00CD2194">
        <w:rPr>
          <w:szCs w:val="24"/>
        </w:rPr>
        <w:t xml:space="preserve"> permite</w:t>
      </w:r>
      <w:r w:rsidR="00E471D5">
        <w:rPr>
          <w:szCs w:val="24"/>
        </w:rPr>
        <w:t>m</w:t>
      </w:r>
      <w:r w:rsidRPr="00CD2194">
        <w:rPr>
          <w:szCs w:val="24"/>
        </w:rPr>
        <w:t xml:space="preserve"> ao</w:t>
      </w:r>
      <w:r w:rsidR="001F4078" w:rsidRPr="00CD2194">
        <w:rPr>
          <w:szCs w:val="24"/>
        </w:rPr>
        <w:t>s</w:t>
      </w:r>
      <w:r w:rsidRPr="00CD2194">
        <w:rPr>
          <w:szCs w:val="24"/>
        </w:rPr>
        <w:t xml:space="preserve"> clube</w:t>
      </w:r>
      <w:r w:rsidR="001F4078" w:rsidRPr="00CD2194">
        <w:rPr>
          <w:szCs w:val="24"/>
        </w:rPr>
        <w:t>s</w:t>
      </w:r>
      <w:r w:rsidRPr="00CD2194">
        <w:rPr>
          <w:szCs w:val="24"/>
        </w:rPr>
        <w:t>-empresa pleitear a recuperação judicial com base na Lei 11.101/05</w:t>
      </w:r>
      <w:r w:rsidR="001F4078" w:rsidRPr="00CD2194">
        <w:rPr>
          <w:szCs w:val="24"/>
        </w:rPr>
        <w:t>, pois deixam de ser organizações privadas sem fins lucrativos para ser sociedade empre</w:t>
      </w:r>
      <w:r w:rsidR="00B656DD">
        <w:rPr>
          <w:szCs w:val="24"/>
        </w:rPr>
        <w:t>s</w:t>
      </w:r>
      <w:r w:rsidR="001F4078" w:rsidRPr="00CD2194">
        <w:rPr>
          <w:szCs w:val="24"/>
        </w:rPr>
        <w:t>ária.</w:t>
      </w:r>
    </w:p>
    <w:p w14:paraId="2BE66613" w14:textId="586EF87E" w:rsidR="001F4078" w:rsidRPr="00CD2194" w:rsidRDefault="001F4078" w:rsidP="00CD2194">
      <w:pPr>
        <w:ind w:left="0" w:firstLine="0"/>
        <w:rPr>
          <w:szCs w:val="24"/>
        </w:rPr>
      </w:pPr>
      <w:r w:rsidRPr="00CD2194">
        <w:rPr>
          <w:szCs w:val="24"/>
        </w:rPr>
        <w:lastRenderedPageBreak/>
        <w:t xml:space="preserve">Por outro lado, tivemos o primeiro e único caso até agora de um cube de futebol, uma associação civil sem fins lucrativos, o Figueirense, de Santa Catarina, ter o pedido de recuperação judicial concedido por um tribunal no país, o TJSC. </w:t>
      </w:r>
    </w:p>
    <w:p w14:paraId="14E86345" w14:textId="7782C25B" w:rsidR="001F4078" w:rsidRPr="00CD2194" w:rsidRDefault="001F4078" w:rsidP="00CD2194">
      <w:pPr>
        <w:ind w:left="0" w:firstLine="0"/>
        <w:rPr>
          <w:szCs w:val="24"/>
        </w:rPr>
      </w:pPr>
      <w:r w:rsidRPr="00CD2194">
        <w:rPr>
          <w:szCs w:val="24"/>
        </w:rPr>
        <w:t xml:space="preserve">Nesse sentido, tanto a recuperação judicial quanto a formação de </w:t>
      </w:r>
      <w:proofErr w:type="spellStart"/>
      <w:r w:rsidRPr="00CD2194">
        <w:rPr>
          <w:szCs w:val="24"/>
        </w:rPr>
        <w:t>SAFs</w:t>
      </w:r>
      <w:proofErr w:type="spellEnd"/>
      <w:r w:rsidRPr="00CD2194">
        <w:rPr>
          <w:szCs w:val="24"/>
        </w:rPr>
        <w:t xml:space="preserve"> constituem dois caminhos importantes para os cubes de futebol no Brasil, os quais vêm acumulando dívidas consideráveis ao longo dos anos e não viam muitas saídas para a crise.</w:t>
      </w:r>
    </w:p>
    <w:p w14:paraId="010BF0DB" w14:textId="73F02ED2" w:rsidR="001F4078" w:rsidRPr="00CD2194" w:rsidRDefault="007F779B" w:rsidP="00CD2194">
      <w:pPr>
        <w:ind w:left="0" w:firstLine="0"/>
        <w:rPr>
          <w:szCs w:val="24"/>
        </w:rPr>
      </w:pPr>
      <w:r w:rsidRPr="00CD2194">
        <w:rPr>
          <w:szCs w:val="24"/>
        </w:rPr>
        <w:t xml:space="preserve">Clubes como os já citados anteriormente viam-se à beira da falência e agora têm a possibilidade de se reerguerem ou por meio das </w:t>
      </w:r>
      <w:r w:rsidR="00A62D77">
        <w:rPr>
          <w:szCs w:val="24"/>
        </w:rPr>
        <w:t xml:space="preserve">Sociedades Anônimas de Futebol </w:t>
      </w:r>
      <w:r w:rsidRPr="00CD2194">
        <w:rPr>
          <w:szCs w:val="24"/>
        </w:rPr>
        <w:t>ou por meio da recuperação judicial, tal como fez o Figueirense.</w:t>
      </w:r>
    </w:p>
    <w:p w14:paraId="61E0F158" w14:textId="1FD744E4" w:rsidR="007F779B" w:rsidRPr="00CD2194" w:rsidRDefault="00B33659" w:rsidP="00CD2194">
      <w:pPr>
        <w:ind w:left="0" w:firstLine="0"/>
        <w:rPr>
          <w:szCs w:val="24"/>
        </w:rPr>
      </w:pPr>
      <w:r w:rsidRPr="00CD2194">
        <w:rPr>
          <w:szCs w:val="24"/>
        </w:rPr>
        <w:t xml:space="preserve">Mesmo clubes superavitários, como Flamengo e Palmeiras, caso queiram, podem aderir às </w:t>
      </w:r>
      <w:proofErr w:type="spellStart"/>
      <w:r w:rsidRPr="00CD2194">
        <w:rPr>
          <w:szCs w:val="24"/>
        </w:rPr>
        <w:t>SAF</w:t>
      </w:r>
      <w:r w:rsidR="00A62D77">
        <w:rPr>
          <w:szCs w:val="24"/>
        </w:rPr>
        <w:t>’</w:t>
      </w:r>
      <w:r w:rsidRPr="00CD2194">
        <w:rPr>
          <w:szCs w:val="24"/>
        </w:rPr>
        <w:t>s</w:t>
      </w:r>
      <w:proofErr w:type="spellEnd"/>
      <w:r w:rsidRPr="00CD2194">
        <w:rPr>
          <w:szCs w:val="24"/>
        </w:rPr>
        <w:t xml:space="preserve"> futuramente e, com isso, ter maior aporte financeiro que irá lhe permitir alçar voos ainda mais altos no país e, quem sabe, no mundo.</w:t>
      </w:r>
    </w:p>
    <w:p w14:paraId="30F71184" w14:textId="207A9C32" w:rsidR="008D5366" w:rsidRPr="00CD2194" w:rsidRDefault="00902171" w:rsidP="00B656DD">
      <w:pPr>
        <w:ind w:left="0" w:firstLine="0"/>
        <w:rPr>
          <w:szCs w:val="24"/>
        </w:rPr>
      </w:pPr>
      <w:r w:rsidRPr="00CD2194">
        <w:rPr>
          <w:szCs w:val="24"/>
        </w:rPr>
        <w:t>Sendo assim, o futebol brasileiro tem boas perspectivas de vir a se fortalecer e a se tornar mais forte e competitivo perante as principais ligas mundiais, especialmente a liga europeia, onde boa parte dos times já são cubes-empre</w:t>
      </w:r>
      <w:r w:rsidR="00B656DD">
        <w:rPr>
          <w:szCs w:val="24"/>
        </w:rPr>
        <w:t>s</w:t>
      </w:r>
      <w:r w:rsidRPr="00CD2194">
        <w:rPr>
          <w:szCs w:val="24"/>
        </w:rPr>
        <w:t>as.</w:t>
      </w:r>
    </w:p>
    <w:p w14:paraId="55E27A03" w14:textId="77777777" w:rsidR="008D5366" w:rsidRPr="00CD2194" w:rsidRDefault="008D5366" w:rsidP="00CD2194">
      <w:pPr>
        <w:rPr>
          <w:szCs w:val="24"/>
        </w:rPr>
      </w:pPr>
    </w:p>
    <w:p w14:paraId="13DFE33A" w14:textId="77777777" w:rsidR="008D5366" w:rsidRPr="00CD2194" w:rsidRDefault="008D5366" w:rsidP="00CD2194">
      <w:pPr>
        <w:rPr>
          <w:szCs w:val="24"/>
        </w:rPr>
      </w:pPr>
    </w:p>
    <w:p w14:paraId="538F97F6" w14:textId="77777777" w:rsidR="005226DE" w:rsidRPr="00001D29" w:rsidRDefault="005226DE" w:rsidP="00CD2194">
      <w:pPr>
        <w:ind w:left="0"/>
        <w:rPr>
          <w:b/>
          <w:bCs/>
          <w:szCs w:val="24"/>
          <w:u w:val="single"/>
        </w:rPr>
      </w:pPr>
      <w:r w:rsidRPr="00001D29">
        <w:rPr>
          <w:b/>
          <w:bCs/>
          <w:szCs w:val="24"/>
          <w:u w:val="single"/>
        </w:rPr>
        <w:t>7- Referências bibliográficas</w:t>
      </w:r>
    </w:p>
    <w:p w14:paraId="62C6A25C" w14:textId="77777777" w:rsidR="00B36231" w:rsidRPr="00001D29" w:rsidRDefault="00B36231" w:rsidP="00CD2194">
      <w:pPr>
        <w:rPr>
          <w:b/>
          <w:bCs/>
          <w:szCs w:val="24"/>
          <w:u w:val="single"/>
        </w:rPr>
      </w:pPr>
    </w:p>
    <w:p w14:paraId="139343DB" w14:textId="1A37608E" w:rsidR="00A11D15" w:rsidRPr="00CD2194" w:rsidRDefault="001C47E8" w:rsidP="00CD2194">
      <w:pPr>
        <w:spacing w:after="0" w:line="360" w:lineRule="auto"/>
        <w:ind w:left="0" w:right="0" w:firstLine="697"/>
        <w:rPr>
          <w:szCs w:val="24"/>
        </w:rPr>
      </w:pPr>
      <w:r>
        <w:rPr>
          <w:rFonts w:ascii="Roboto" w:hAnsi="Roboto"/>
          <w:color w:val="404040"/>
          <w:sz w:val="27"/>
          <w:szCs w:val="27"/>
          <w:shd w:val="clear" w:color="auto" w:fill="FFFFFF"/>
        </w:rPr>
        <w:t>REZENDE, Bruno; SANTOS, Eronildes. </w:t>
      </w:r>
      <w:r>
        <w:rPr>
          <w:rFonts w:ascii="Roboto" w:hAnsi="Roboto"/>
          <w:b/>
          <w:bCs/>
          <w:color w:val="404040"/>
          <w:sz w:val="27"/>
          <w:szCs w:val="27"/>
        </w:rPr>
        <w:t>Direito Empr</w:t>
      </w:r>
      <w:r w:rsidR="00866265">
        <w:rPr>
          <w:rFonts w:ascii="Roboto" w:hAnsi="Roboto"/>
          <w:b/>
          <w:bCs/>
          <w:color w:val="404040"/>
          <w:sz w:val="27"/>
          <w:szCs w:val="27"/>
        </w:rPr>
        <w:t>e</w:t>
      </w:r>
      <w:r>
        <w:rPr>
          <w:rFonts w:ascii="Roboto" w:hAnsi="Roboto"/>
          <w:b/>
          <w:bCs/>
          <w:color w:val="404040"/>
          <w:sz w:val="27"/>
          <w:szCs w:val="27"/>
        </w:rPr>
        <w:t>sarial</w:t>
      </w:r>
      <w:r>
        <w:rPr>
          <w:rFonts w:ascii="Roboto" w:hAnsi="Roboto"/>
          <w:color w:val="404040"/>
          <w:sz w:val="27"/>
          <w:szCs w:val="27"/>
          <w:shd w:val="clear" w:color="auto" w:fill="FFFFFF"/>
        </w:rPr>
        <w:t xml:space="preserve">. São Paulo: </w:t>
      </w:r>
      <w:proofErr w:type="spellStart"/>
      <w:r>
        <w:rPr>
          <w:rFonts w:ascii="Roboto" w:hAnsi="Roboto"/>
          <w:color w:val="404040"/>
          <w:sz w:val="27"/>
          <w:szCs w:val="27"/>
          <w:shd w:val="clear" w:color="auto" w:fill="FFFFFF"/>
        </w:rPr>
        <w:t>Rideel</w:t>
      </w:r>
      <w:proofErr w:type="spellEnd"/>
      <w:r>
        <w:rPr>
          <w:rFonts w:ascii="Roboto" w:hAnsi="Roboto"/>
          <w:color w:val="404040"/>
          <w:sz w:val="27"/>
          <w:szCs w:val="27"/>
          <w:shd w:val="clear" w:color="auto" w:fill="FFFFFF"/>
        </w:rPr>
        <w:t>, 2023.</w:t>
      </w:r>
    </w:p>
    <w:p w14:paraId="28F1B754" w14:textId="072D2358" w:rsidR="005226DE" w:rsidRPr="00CD2194" w:rsidRDefault="009D384D" w:rsidP="009D384D">
      <w:pPr>
        <w:spacing w:after="0" w:line="360" w:lineRule="auto"/>
        <w:ind w:left="0" w:right="0" w:firstLine="0"/>
        <w:rPr>
          <w:szCs w:val="24"/>
        </w:rPr>
      </w:pPr>
      <w:r>
        <w:rPr>
          <w:rFonts w:ascii="Roboto" w:hAnsi="Roboto"/>
          <w:i/>
          <w:iCs/>
          <w:color w:val="868686"/>
          <w:sz w:val="27"/>
          <w:szCs w:val="27"/>
        </w:rPr>
        <w:t xml:space="preserve">          </w:t>
      </w:r>
      <w:r>
        <w:rPr>
          <w:rFonts w:ascii="Roboto" w:hAnsi="Roboto"/>
          <w:i/>
          <w:iCs/>
          <w:color w:val="868686"/>
          <w:sz w:val="27"/>
          <w:szCs w:val="27"/>
        </w:rPr>
        <w:t>.</w:t>
      </w:r>
      <w:r>
        <w:rPr>
          <w:rFonts w:ascii="Roboto" w:hAnsi="Roboto"/>
          <w:color w:val="404040"/>
          <w:sz w:val="27"/>
          <w:szCs w:val="27"/>
          <w:shd w:val="clear" w:color="auto" w:fill="FFFFFF"/>
        </w:rPr>
        <w:t> Como funciona um processo falimentar?</w:t>
      </w:r>
      <w:r w:rsidR="00866265">
        <w:rPr>
          <w:rFonts w:ascii="Roboto" w:hAnsi="Roboto"/>
          <w:color w:val="404040"/>
          <w:sz w:val="27"/>
          <w:szCs w:val="27"/>
          <w:shd w:val="clear" w:color="auto" w:fill="FFFFFF"/>
        </w:rPr>
        <w:t xml:space="preserve"> </w:t>
      </w:r>
      <w:proofErr w:type="gramStart"/>
      <w:r>
        <w:rPr>
          <w:rFonts w:ascii="Roboto" w:hAnsi="Roboto"/>
          <w:b/>
          <w:bCs/>
          <w:color w:val="404040"/>
          <w:sz w:val="27"/>
          <w:szCs w:val="27"/>
        </w:rPr>
        <w:t>Estratégia</w:t>
      </w:r>
      <w:proofErr w:type="gramEnd"/>
      <w:r>
        <w:rPr>
          <w:rFonts w:ascii="Roboto" w:hAnsi="Roboto"/>
          <w:b/>
          <w:bCs/>
          <w:color w:val="404040"/>
          <w:sz w:val="27"/>
          <w:szCs w:val="27"/>
        </w:rPr>
        <w:t xml:space="preserve"> Concursos,</w:t>
      </w:r>
      <w:r>
        <w:rPr>
          <w:rFonts w:ascii="Roboto" w:hAnsi="Roboto"/>
          <w:color w:val="404040"/>
          <w:sz w:val="27"/>
          <w:szCs w:val="27"/>
          <w:shd w:val="clear" w:color="auto" w:fill="FFFFFF"/>
        </w:rPr>
        <w:t> 2024. Disponível em: https://www.estrategiaconcursos.com.br/blog/processo-falimentar/. Acesso em: 10 maio 2024.</w:t>
      </w:r>
    </w:p>
    <w:p w14:paraId="59F0755B" w14:textId="77777777" w:rsidR="005226DE" w:rsidRPr="00CD2194" w:rsidRDefault="005226DE" w:rsidP="00CD2194">
      <w:pPr>
        <w:spacing w:after="0" w:line="360" w:lineRule="auto"/>
        <w:ind w:left="0" w:right="0" w:firstLine="697"/>
        <w:rPr>
          <w:szCs w:val="24"/>
        </w:rPr>
      </w:pPr>
    </w:p>
    <w:p w14:paraId="50EA77A8" w14:textId="30916BF1" w:rsidR="005226DE" w:rsidRPr="00CD2194" w:rsidRDefault="009D384D" w:rsidP="00CD2194">
      <w:pPr>
        <w:spacing w:after="0" w:line="360" w:lineRule="auto"/>
        <w:ind w:left="0" w:right="0" w:firstLine="697"/>
        <w:rPr>
          <w:szCs w:val="24"/>
        </w:rPr>
      </w:pPr>
      <w:r>
        <w:rPr>
          <w:rFonts w:ascii="Roboto" w:hAnsi="Roboto"/>
          <w:color w:val="404040"/>
          <w:sz w:val="27"/>
          <w:szCs w:val="27"/>
          <w:shd w:val="clear" w:color="auto" w:fill="FFFFFF"/>
        </w:rPr>
        <w:t xml:space="preserve">MELO, Anderson. O que é SAF e por que os clubes de futebol estão </w:t>
      </w:r>
      <w:proofErr w:type="gramStart"/>
      <w:r>
        <w:rPr>
          <w:rFonts w:ascii="Roboto" w:hAnsi="Roboto"/>
          <w:color w:val="404040"/>
          <w:sz w:val="27"/>
          <w:szCs w:val="27"/>
          <w:shd w:val="clear" w:color="auto" w:fill="FFFFFF"/>
        </w:rPr>
        <w:t>adotando?.</w:t>
      </w:r>
      <w:proofErr w:type="gramEnd"/>
      <w:r>
        <w:rPr>
          <w:rFonts w:ascii="Roboto" w:hAnsi="Roboto"/>
          <w:color w:val="404040"/>
          <w:sz w:val="27"/>
          <w:szCs w:val="27"/>
          <w:shd w:val="clear" w:color="auto" w:fill="FFFFFF"/>
        </w:rPr>
        <w:t> </w:t>
      </w:r>
      <w:proofErr w:type="spellStart"/>
      <w:r>
        <w:rPr>
          <w:rFonts w:ascii="Roboto" w:hAnsi="Roboto"/>
          <w:b/>
          <w:bCs/>
          <w:color w:val="404040"/>
          <w:sz w:val="27"/>
          <w:szCs w:val="27"/>
        </w:rPr>
        <w:t>taxgroup</w:t>
      </w:r>
      <w:proofErr w:type="spellEnd"/>
      <w:r>
        <w:rPr>
          <w:rFonts w:ascii="Roboto" w:hAnsi="Roboto"/>
          <w:b/>
          <w:bCs/>
          <w:color w:val="404040"/>
          <w:sz w:val="27"/>
          <w:szCs w:val="27"/>
        </w:rPr>
        <w:t>,</w:t>
      </w:r>
      <w:r>
        <w:rPr>
          <w:rFonts w:ascii="Roboto" w:hAnsi="Roboto"/>
          <w:color w:val="404040"/>
          <w:sz w:val="27"/>
          <w:szCs w:val="27"/>
          <w:shd w:val="clear" w:color="auto" w:fill="FFFFFF"/>
        </w:rPr>
        <w:t> 2024. Disponível em: https://pt.linkedin.com/pulse/o-que-%C3%A9-saf-e-por-os-clubes-de-futebol-est%C3%A3o-adotando-daniel-silos-xol9f. Acesso em: 10 maio 2024.</w:t>
      </w:r>
    </w:p>
    <w:p w14:paraId="58069C80" w14:textId="6AB49C91" w:rsidR="005226DE" w:rsidRPr="00CD2194" w:rsidRDefault="00615128" w:rsidP="00BE3650">
      <w:pPr>
        <w:spacing w:after="0" w:line="360" w:lineRule="auto"/>
        <w:ind w:left="0" w:right="0" w:firstLine="684"/>
        <w:rPr>
          <w:szCs w:val="24"/>
        </w:rPr>
      </w:pPr>
      <w:r>
        <w:rPr>
          <w:rFonts w:ascii="Roboto" w:hAnsi="Roboto"/>
          <w:color w:val="404040"/>
          <w:sz w:val="27"/>
          <w:szCs w:val="27"/>
          <w:shd w:val="clear" w:color="auto" w:fill="FFFFFF"/>
        </w:rPr>
        <w:t xml:space="preserve">SCAFF, </w:t>
      </w:r>
      <w:proofErr w:type="gramStart"/>
      <w:r>
        <w:rPr>
          <w:rFonts w:ascii="Roboto" w:hAnsi="Roboto"/>
          <w:color w:val="404040"/>
          <w:sz w:val="27"/>
          <w:szCs w:val="27"/>
          <w:shd w:val="clear" w:color="auto" w:fill="FFFFFF"/>
        </w:rPr>
        <w:t>Artur .</w:t>
      </w:r>
      <w:proofErr w:type="gramEnd"/>
      <w:r>
        <w:rPr>
          <w:rFonts w:ascii="Roboto" w:hAnsi="Roboto"/>
          <w:color w:val="404040"/>
          <w:sz w:val="27"/>
          <w:szCs w:val="27"/>
          <w:shd w:val="clear" w:color="auto" w:fill="FFFFFF"/>
        </w:rPr>
        <w:t xml:space="preserve"> Saiba quais clubes têm as maiores dívidas no Brasil em 2024. </w:t>
      </w:r>
      <w:r>
        <w:rPr>
          <w:rFonts w:ascii="Roboto" w:hAnsi="Roboto"/>
          <w:b/>
          <w:bCs/>
          <w:color w:val="404040"/>
          <w:sz w:val="27"/>
          <w:szCs w:val="27"/>
        </w:rPr>
        <w:t>Valor,</w:t>
      </w:r>
      <w:r>
        <w:rPr>
          <w:rFonts w:ascii="Roboto" w:hAnsi="Roboto"/>
          <w:color w:val="404040"/>
          <w:sz w:val="27"/>
          <w:szCs w:val="27"/>
          <w:shd w:val="clear" w:color="auto" w:fill="FFFFFF"/>
        </w:rPr>
        <w:t xml:space="preserve"> 2024. Disponível em: </w:t>
      </w:r>
      <w:r>
        <w:rPr>
          <w:rFonts w:ascii="Roboto" w:hAnsi="Roboto"/>
          <w:color w:val="404040"/>
          <w:sz w:val="27"/>
          <w:szCs w:val="27"/>
          <w:shd w:val="clear" w:color="auto" w:fill="FFFFFF"/>
        </w:rPr>
        <w:lastRenderedPageBreak/>
        <w:t>https://valor.globo.com/empresas/noticia/2024/05/12/saiba-quais-times-tem-as-maiores-dividas-no-brasil-em-2024.ghtml. Acesso em: 12 maio 2024.</w:t>
      </w:r>
    </w:p>
    <w:p w14:paraId="1D375204" w14:textId="63F378B5" w:rsidR="005226DE" w:rsidRDefault="005226DE" w:rsidP="009D384D">
      <w:pPr>
        <w:spacing w:after="0" w:line="360" w:lineRule="auto"/>
        <w:ind w:left="0" w:right="0" w:firstLine="684"/>
        <w:rPr>
          <w:szCs w:val="24"/>
        </w:rPr>
      </w:pPr>
    </w:p>
    <w:p w14:paraId="1828B5F1" w14:textId="77777777" w:rsidR="00D23724" w:rsidRDefault="00D23724" w:rsidP="009D384D">
      <w:pPr>
        <w:spacing w:after="0" w:line="360" w:lineRule="auto"/>
        <w:ind w:left="0" w:right="0" w:firstLine="684"/>
        <w:rPr>
          <w:szCs w:val="24"/>
        </w:rPr>
      </w:pPr>
    </w:p>
    <w:p w14:paraId="4B640858" w14:textId="51F16F7F" w:rsidR="00D23724" w:rsidRDefault="00D23724" w:rsidP="009D384D">
      <w:pPr>
        <w:spacing w:after="0" w:line="360" w:lineRule="auto"/>
        <w:ind w:left="0" w:right="0" w:firstLine="684"/>
        <w:rPr>
          <w:szCs w:val="24"/>
        </w:rPr>
      </w:pPr>
      <w:r>
        <w:rPr>
          <w:rFonts w:ascii="Roboto" w:hAnsi="Roboto"/>
          <w:color w:val="404040"/>
          <w:sz w:val="27"/>
          <w:szCs w:val="27"/>
          <w:shd w:val="clear" w:color="auto" w:fill="FFFFFF"/>
        </w:rPr>
        <w:t xml:space="preserve">CAPELO, </w:t>
      </w:r>
      <w:proofErr w:type="gramStart"/>
      <w:r>
        <w:rPr>
          <w:rFonts w:ascii="Roboto" w:hAnsi="Roboto"/>
          <w:color w:val="404040"/>
          <w:sz w:val="27"/>
          <w:szCs w:val="27"/>
          <w:shd w:val="clear" w:color="auto" w:fill="FFFFFF"/>
        </w:rPr>
        <w:t>Rodrigo .</w:t>
      </w:r>
      <w:proofErr w:type="gramEnd"/>
      <w:r>
        <w:rPr>
          <w:rFonts w:ascii="Roboto" w:hAnsi="Roboto"/>
          <w:color w:val="404040"/>
          <w:sz w:val="27"/>
          <w:szCs w:val="27"/>
          <w:shd w:val="clear" w:color="auto" w:fill="FFFFFF"/>
        </w:rPr>
        <w:t xml:space="preserve"> O que é </w:t>
      </w:r>
      <w:proofErr w:type="spellStart"/>
      <w:proofErr w:type="gramStart"/>
      <w:r>
        <w:rPr>
          <w:rFonts w:ascii="Roboto" w:hAnsi="Roboto"/>
          <w:color w:val="404040"/>
          <w:sz w:val="27"/>
          <w:szCs w:val="27"/>
          <w:shd w:val="clear" w:color="auto" w:fill="FFFFFF"/>
        </w:rPr>
        <w:t>SAF?Entenda</w:t>
      </w:r>
      <w:proofErr w:type="spellEnd"/>
      <w:proofErr w:type="gramEnd"/>
      <w:r>
        <w:rPr>
          <w:rFonts w:ascii="Roboto" w:hAnsi="Roboto"/>
          <w:color w:val="404040"/>
          <w:sz w:val="27"/>
          <w:szCs w:val="27"/>
          <w:shd w:val="clear" w:color="auto" w:fill="FFFFFF"/>
        </w:rPr>
        <w:t xml:space="preserve"> o formato que mudou o futebol brasileiro. </w:t>
      </w:r>
      <w:r>
        <w:rPr>
          <w:rFonts w:ascii="Roboto" w:hAnsi="Roboto"/>
          <w:b/>
          <w:bCs/>
          <w:color w:val="404040"/>
          <w:sz w:val="27"/>
          <w:szCs w:val="27"/>
        </w:rPr>
        <w:t>GE,</w:t>
      </w:r>
      <w:r>
        <w:rPr>
          <w:rFonts w:ascii="Roboto" w:hAnsi="Roboto"/>
          <w:color w:val="404040"/>
          <w:sz w:val="27"/>
          <w:szCs w:val="27"/>
          <w:shd w:val="clear" w:color="auto" w:fill="FFFFFF"/>
        </w:rPr>
        <w:t> 2024. Disponível em: https://ge.globo.com/negocios-do-esporte/noticia/2022/09/02/o-que-e-saf-entenda-o-formato-de-clube-empresa-que-mudou-o-futebol-brasileiro.ghtml. Acesso em: 02 set. 2022.</w:t>
      </w:r>
    </w:p>
    <w:p w14:paraId="54F91D67" w14:textId="77777777" w:rsidR="00D23724" w:rsidRDefault="00D23724" w:rsidP="009D384D">
      <w:pPr>
        <w:spacing w:after="0" w:line="360" w:lineRule="auto"/>
        <w:ind w:left="0" w:right="0" w:firstLine="684"/>
        <w:rPr>
          <w:szCs w:val="24"/>
        </w:rPr>
      </w:pPr>
    </w:p>
    <w:p w14:paraId="6FC056C7" w14:textId="77777777" w:rsidR="00D23724" w:rsidRDefault="00D23724" w:rsidP="009D384D">
      <w:pPr>
        <w:spacing w:after="0" w:line="360" w:lineRule="auto"/>
        <w:ind w:left="0" w:right="0" w:firstLine="684"/>
        <w:rPr>
          <w:szCs w:val="24"/>
        </w:rPr>
      </w:pPr>
    </w:p>
    <w:p w14:paraId="20591DC2" w14:textId="1F39B4E8" w:rsidR="007567EF" w:rsidRDefault="00B60C6B" w:rsidP="00D23724">
      <w:pPr>
        <w:spacing w:after="0" w:line="360" w:lineRule="auto"/>
        <w:ind w:left="0" w:right="0" w:firstLine="684"/>
        <w:rPr>
          <w:szCs w:val="24"/>
        </w:rPr>
      </w:pPr>
      <w:r>
        <w:rPr>
          <w:rFonts w:ascii="Roboto" w:hAnsi="Roboto"/>
          <w:color w:val="404040"/>
          <w:sz w:val="27"/>
          <w:szCs w:val="27"/>
          <w:shd w:val="clear" w:color="auto" w:fill="FFFFFF"/>
        </w:rPr>
        <w:t xml:space="preserve">REPÚBLICA, Presidência </w:t>
      </w:r>
      <w:proofErr w:type="gramStart"/>
      <w:r>
        <w:rPr>
          <w:rFonts w:ascii="Roboto" w:hAnsi="Roboto"/>
          <w:color w:val="404040"/>
          <w:sz w:val="27"/>
          <w:szCs w:val="27"/>
          <w:shd w:val="clear" w:color="auto" w:fill="FFFFFF"/>
        </w:rPr>
        <w:t>Da .</w:t>
      </w:r>
      <w:proofErr w:type="gramEnd"/>
      <w:r>
        <w:rPr>
          <w:rFonts w:ascii="Roboto" w:hAnsi="Roboto"/>
          <w:color w:val="404040"/>
          <w:sz w:val="27"/>
          <w:szCs w:val="27"/>
          <w:shd w:val="clear" w:color="auto" w:fill="FFFFFF"/>
        </w:rPr>
        <w:t xml:space="preserve"> Lei 11.101/2005. </w:t>
      </w:r>
      <w:r>
        <w:rPr>
          <w:rFonts w:ascii="Roboto" w:hAnsi="Roboto"/>
          <w:b/>
          <w:bCs/>
          <w:color w:val="404040"/>
          <w:sz w:val="27"/>
          <w:szCs w:val="27"/>
        </w:rPr>
        <w:t>Planalto,</w:t>
      </w:r>
      <w:r>
        <w:rPr>
          <w:rFonts w:ascii="Roboto" w:hAnsi="Roboto"/>
          <w:color w:val="404040"/>
          <w:sz w:val="27"/>
          <w:szCs w:val="27"/>
          <w:shd w:val="clear" w:color="auto" w:fill="FFFFFF"/>
        </w:rPr>
        <w:t> 20</w:t>
      </w:r>
      <w:r>
        <w:rPr>
          <w:rFonts w:ascii="Roboto" w:hAnsi="Roboto"/>
          <w:color w:val="404040"/>
          <w:sz w:val="27"/>
          <w:szCs w:val="27"/>
          <w:shd w:val="clear" w:color="auto" w:fill="FFFFFF"/>
        </w:rPr>
        <w:t>0</w:t>
      </w:r>
      <w:r>
        <w:rPr>
          <w:rFonts w:ascii="Roboto" w:hAnsi="Roboto"/>
          <w:color w:val="404040"/>
          <w:sz w:val="27"/>
          <w:szCs w:val="27"/>
          <w:shd w:val="clear" w:color="auto" w:fill="FFFFFF"/>
        </w:rPr>
        <w:t>5. Disponível em: https://www.planalto.gov.br/ccivil_03/_Ato2004-2006/2005/Lei/L11101.htm. Acesso em: 10 maio 2024.</w:t>
      </w:r>
    </w:p>
    <w:p w14:paraId="35B35DBE" w14:textId="1ADB59D9" w:rsidR="008921AF" w:rsidRDefault="008921AF" w:rsidP="00CD2194">
      <w:pPr>
        <w:spacing w:after="0" w:line="360" w:lineRule="auto"/>
        <w:ind w:left="0" w:right="0" w:firstLine="697"/>
        <w:rPr>
          <w:szCs w:val="24"/>
        </w:rPr>
      </w:pPr>
      <w:r>
        <w:rPr>
          <w:szCs w:val="24"/>
        </w:rPr>
        <w:t>Lei 14.193/2021</w:t>
      </w:r>
    </w:p>
    <w:p w14:paraId="35FCBDF8" w14:textId="6184BA72" w:rsidR="002E3779" w:rsidRPr="00B60C6B" w:rsidRDefault="002E3779" w:rsidP="00B60C6B">
      <w:pPr>
        <w:spacing w:after="0" w:line="360" w:lineRule="auto"/>
        <w:ind w:left="0" w:right="0" w:firstLine="684"/>
        <w:rPr>
          <w:szCs w:val="24"/>
        </w:rPr>
      </w:pPr>
    </w:p>
    <w:p w14:paraId="5F014E96" w14:textId="7697CCD3" w:rsidR="00F434F3" w:rsidRDefault="00B60C6B" w:rsidP="00EA7CFE">
      <w:pPr>
        <w:spacing w:after="0" w:line="240" w:lineRule="auto"/>
        <w:ind w:left="0" w:firstLine="0"/>
      </w:pPr>
      <w:r>
        <w:rPr>
          <w:rFonts w:ascii="Roboto" w:hAnsi="Roboto"/>
          <w:color w:val="404040"/>
          <w:sz w:val="27"/>
          <w:szCs w:val="27"/>
          <w:shd w:val="clear" w:color="auto" w:fill="FFFFFF"/>
        </w:rPr>
        <w:t xml:space="preserve">REPÚBLICA, Presidência </w:t>
      </w:r>
      <w:proofErr w:type="gramStart"/>
      <w:r>
        <w:rPr>
          <w:rFonts w:ascii="Roboto" w:hAnsi="Roboto"/>
          <w:color w:val="404040"/>
          <w:sz w:val="27"/>
          <w:szCs w:val="27"/>
          <w:shd w:val="clear" w:color="auto" w:fill="FFFFFF"/>
        </w:rPr>
        <w:t>Da .</w:t>
      </w:r>
      <w:proofErr w:type="gramEnd"/>
      <w:r>
        <w:rPr>
          <w:rFonts w:ascii="Roboto" w:hAnsi="Roboto"/>
          <w:color w:val="404040"/>
          <w:sz w:val="27"/>
          <w:szCs w:val="27"/>
          <w:shd w:val="clear" w:color="auto" w:fill="FFFFFF"/>
        </w:rPr>
        <w:t xml:space="preserve"> Lei 14193. </w:t>
      </w:r>
      <w:r>
        <w:rPr>
          <w:rFonts w:ascii="Roboto" w:hAnsi="Roboto"/>
          <w:b/>
          <w:bCs/>
          <w:color w:val="404040"/>
          <w:sz w:val="27"/>
          <w:szCs w:val="27"/>
        </w:rPr>
        <w:t>Planalto,</w:t>
      </w:r>
      <w:r>
        <w:rPr>
          <w:rFonts w:ascii="Roboto" w:hAnsi="Roboto"/>
          <w:color w:val="404040"/>
          <w:sz w:val="27"/>
          <w:szCs w:val="27"/>
          <w:shd w:val="clear" w:color="auto" w:fill="FFFFFF"/>
        </w:rPr>
        <w:t> 2021. Disponível em: https://www.planalto.gov.br/ccivil_03/_Ato2019-2022/2021/Lei/L14193.htm. Acesso em: 10 maio 2024.</w:t>
      </w:r>
    </w:p>
    <w:sectPr w:rsidR="00F434F3">
      <w:headerReference w:type="even" r:id="rId11"/>
      <w:headerReference w:type="default" r:id="rId12"/>
      <w:headerReference w:type="first" r:id="rId13"/>
      <w:footnotePr>
        <w:numRestart w:val="eachPage"/>
      </w:footnotePr>
      <w:pgSz w:w="11899" w:h="16838"/>
      <w:pgMar w:top="1440" w:right="1123"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8437" w14:textId="77777777" w:rsidR="00C27E23" w:rsidRDefault="00C27E23">
      <w:pPr>
        <w:spacing w:after="0" w:line="240" w:lineRule="auto"/>
      </w:pPr>
      <w:r>
        <w:separator/>
      </w:r>
    </w:p>
  </w:endnote>
  <w:endnote w:type="continuationSeparator" w:id="0">
    <w:p w14:paraId="710A843B" w14:textId="77777777" w:rsidR="00C27E23" w:rsidRDefault="00C2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22776" w14:textId="77777777" w:rsidR="00C27E23" w:rsidRDefault="00C27E23">
      <w:pPr>
        <w:spacing w:after="10" w:line="240" w:lineRule="auto"/>
        <w:ind w:left="0" w:right="0" w:firstLine="0"/>
        <w:jc w:val="left"/>
      </w:pPr>
      <w:r>
        <w:separator/>
      </w:r>
    </w:p>
  </w:footnote>
  <w:footnote w:type="continuationSeparator" w:id="0">
    <w:p w14:paraId="57E0BC6B" w14:textId="77777777" w:rsidR="00C27E23" w:rsidRDefault="00C27E23">
      <w:pPr>
        <w:spacing w:after="10" w:line="240" w:lineRule="auto"/>
        <w:ind w:left="0" w:right="0" w:firstLine="0"/>
        <w:jc w:val="left"/>
      </w:pPr>
      <w:r>
        <w:continuationSeparator/>
      </w:r>
    </w:p>
  </w:footnote>
  <w:footnote w:id="1">
    <w:p w14:paraId="6B97CAAF" w14:textId="19D1CF86" w:rsidR="003400A9" w:rsidRDefault="003400A9" w:rsidP="003400A9">
      <w:pPr>
        <w:pStyle w:val="footnotedescrip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66232" w14:textId="77777777" w:rsidR="00D83C3B" w:rsidRDefault="009E14B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ED1EB3A" wp14:editId="3639FBD1">
              <wp:simplePos x="0" y="0"/>
              <wp:positionH relativeFrom="page">
                <wp:posOffset>0</wp:posOffset>
              </wp:positionH>
              <wp:positionV relativeFrom="page">
                <wp:posOffset>1</wp:posOffset>
              </wp:positionV>
              <wp:extent cx="7555992" cy="10691541"/>
              <wp:effectExtent l="0" t="0" r="0" b="0"/>
              <wp:wrapNone/>
              <wp:docPr id="12377" name="Group 12377"/>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34" name="Shape 12634"/>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E2BF5FC" id="Group 12377" o:spid="_x0000_s1026" style="position:absolute;margin-left:0;margin-top:0;width:594.95pt;height:841.85pt;z-index:-251658240;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">
              <v:shape id="Shape 12634"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21sUA&#10;AADeAAAADwAAAGRycy9kb3ducmV2LnhtbERPS2vCQBC+C/0PyxR6M5tq8RFdpaRaKnjwdfE2ZMck&#10;NDsbstsY/70rFLzNx/ec+bIzlWipcaVlBe9RDII4s7rkXMHpuO5PQDiPrLGyTApu5GC5eOnNMdH2&#10;yntqDz4XIYRdggoK7+tESpcVZNBFtiYO3MU2Bn2ATS51g9cQbio5iOORNFhyaCiwprSg7PfwZxRs&#10;6vE4N1/p0E7TbZy2t9Pu+7xS6u21+5yB8NT5p/jf/aPD/MFo+AGPd8IN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DbWxQAAAN4AAAAPAAAAAAAAAAAAAAAAAJgCAABkcnMv&#10;ZG93bnJldi54bWxQSwUGAAAAAAQABAD1AAAAigMAAAAA&#10;" path="m,l7555992,r,10691541l,10691541,,e" stroked="f" strokeweight="0">
                <v:stroke miterlimit="83231f" joinstyle="miter"/>
                <v:path arrowok="t" textboxrect="0,0,7555992,1069154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5843" w14:textId="77777777" w:rsidR="00D83C3B" w:rsidRDefault="009E14B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97E6268" wp14:editId="309215AF">
              <wp:simplePos x="0" y="0"/>
              <wp:positionH relativeFrom="page">
                <wp:posOffset>0</wp:posOffset>
              </wp:positionH>
              <wp:positionV relativeFrom="page">
                <wp:posOffset>1</wp:posOffset>
              </wp:positionV>
              <wp:extent cx="7555992" cy="10691541"/>
              <wp:effectExtent l="0" t="0" r="0" b="0"/>
              <wp:wrapNone/>
              <wp:docPr id="12374" name="Group 12374"/>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33" name="Shape 12633"/>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C50CD59" id="Group 12374" o:spid="_x0000_s1026" style="position:absolute;margin-left:0;margin-top:0;width:594.95pt;height:841.85pt;z-index:-251657216;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">
              <v:shape id="Shape 12633"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uosYA&#10;AADeAAAADwAAAGRycy9kb3ducmV2LnhtbERPTWvCQBC9F/wPywi9NRsNqI3ZiERbLPRQrRdvQ3aa&#10;hGZnQ3Yb4793C4Xe5vE+J9uMphUD9a6xrGAWxSCIS6sbrhScP1+eViCcR9bYWiYFN3KwyScPGaba&#10;XvlIw8lXIoSwS1FB7X2XSunKmgy6yHbEgfuyvUEfYF9J3eM1hJtWzuN4IQ02HBpq7Kioqfw+/RgF&#10;b91yWZldkdjn4j0uhtv54/WyV+pxOm7XIDyN/l/85z7oMH++SBL4fSf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WuosYAAADeAAAADwAAAAAAAAAAAAAAAACYAgAAZHJz&#10;L2Rvd25yZXYueG1sUEsFBgAAAAAEAAQA9QAAAIsDAAAAAA==&#10;" path="m,l7555992,r,10691541l,10691541,,e" stroked="f" strokeweight="0">
                <v:stroke miterlimit="83231f" joinstyle="miter"/>
                <v:path arrowok="t" textboxrect="0,0,7555992,1069154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3EF1C" w14:textId="77777777" w:rsidR="00D83C3B" w:rsidRDefault="009E14B5">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F56B59C" wp14:editId="6C82161C">
              <wp:simplePos x="0" y="0"/>
              <wp:positionH relativeFrom="page">
                <wp:posOffset>0</wp:posOffset>
              </wp:positionH>
              <wp:positionV relativeFrom="page">
                <wp:posOffset>1</wp:posOffset>
              </wp:positionV>
              <wp:extent cx="7555992" cy="10691541"/>
              <wp:effectExtent l="0" t="0" r="0" b="0"/>
              <wp:wrapNone/>
              <wp:docPr id="12371" name="Group 12371"/>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32" name="Shape 12632"/>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C5604A8" id="Group 12371" o:spid="_x0000_s1026" style="position:absolute;margin-left:0;margin-top:0;width:594.95pt;height:841.85pt;z-index:-251656192;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">
              <v:shape id="Shape 12632"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LOcYA&#10;AADeAAAADwAAAGRycy9kb3ducmV2LnhtbERPTWvCQBC9F/wPywi9NRsjqI3ZiERbLPRQrRdvQ3aa&#10;hGZnQ3Yb4793C4Xe5vE+J9uMphUD9a6xrGAWxSCIS6sbrhScP1+eViCcR9bYWiYFN3KwyScPGaba&#10;XvlIw8lXIoSwS1FB7X2XSunKmgy6yHbEgfuyvUEfYF9J3eM1hJtWJnG8kAYbDg01dlTUVH6ffoyC&#10;t265rMyumNvn4j0uhtv54/WyV+pxOm7XIDyN/l/85z7oMD9ZzBP4fSf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kLOcYAAADeAAAADwAAAAAAAAAAAAAAAACYAgAAZHJz&#10;L2Rvd25yZXYueG1sUEsFBgAAAAAEAAQA9QAAAIsDAAAAAA==&#10;" path="m,l7555992,r,10691541l,10691541,,e" stroked="f" strokeweight="0">
                <v:stroke miterlimit="83231f" joinstyle="miter"/>
                <v:path arrowok="t" textboxrect="0,0,7555992,10691541"/>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12223" w14:textId="77777777" w:rsidR="00D83C3B" w:rsidRDefault="009E14B5">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6F03CB24" wp14:editId="7F951DE8">
              <wp:simplePos x="0" y="0"/>
              <wp:positionH relativeFrom="page">
                <wp:posOffset>0</wp:posOffset>
              </wp:positionH>
              <wp:positionV relativeFrom="page">
                <wp:posOffset>1</wp:posOffset>
              </wp:positionV>
              <wp:extent cx="7555992" cy="10691541"/>
              <wp:effectExtent l="0" t="0" r="0" b="0"/>
              <wp:wrapNone/>
              <wp:docPr id="12412" name="Group 12412"/>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40" name="Shape 12640"/>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929537" id="Group 12412" o:spid="_x0000_s1026" style="position:absolute;margin-left:0;margin-top:0;width:594.95pt;height:841.85pt;z-index:-251652096;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">
              <v:shape id="Shape 12640"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DqMkA&#10;AADeAAAADwAAAGRycy9kb3ducmV2LnhtbESPzW7CQAyE75V4h5WReiubAoI2ZUFV+BFIHCjl0puV&#10;dZOoWW+U3Ybw9vhQqTdbHs/Mt1j1rlYdtaHybOB5lIAizr2tuDBw+dw+vYAKEdli7ZkM3CjAajl4&#10;WGBq/ZU/qDvHQokJhxQNlDE2qdYhL8lhGPmGWG7fvnUYZW0LbVu8irmr9ThJZtphxZJQYkNZSfnP&#10;+dcZODTzeeHW2cS/Zsck626X0+5rY8zjsH9/AxWpj//iv++9lfrj2VQABEdm0M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fFDqMkAAADeAAAADwAAAAAAAAAAAAAAAACYAgAA&#10;ZHJzL2Rvd25yZXYueG1sUEsFBgAAAAAEAAQA9QAAAI4DAAAAAA==&#10;" path="m,l7555992,r,10691541l,10691541,,e" stroked="f" strokeweight="0">
                <v:stroke miterlimit="83231f" joinstyle="miter"/>
                <v:path arrowok="t" textboxrect="0,0,7555992,1069154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453BD" w14:textId="77777777" w:rsidR="00D83C3B" w:rsidRDefault="009E14B5">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16A95AF9" wp14:editId="7A13C883">
              <wp:simplePos x="0" y="0"/>
              <wp:positionH relativeFrom="page">
                <wp:posOffset>0</wp:posOffset>
              </wp:positionH>
              <wp:positionV relativeFrom="page">
                <wp:posOffset>1</wp:posOffset>
              </wp:positionV>
              <wp:extent cx="7555992" cy="10691541"/>
              <wp:effectExtent l="0" t="0" r="0" b="0"/>
              <wp:wrapNone/>
              <wp:docPr id="12409" name="Group 12409"/>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39" name="Shape 12639"/>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42177E1" id="Group 12409" o:spid="_x0000_s1026" style="position:absolute;margin-left:0;margin-top:0;width:594.95pt;height:841.85pt;z-index:-251651072;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">
              <v:shape id="Shape 12639"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ZSMQA&#10;AADeAAAADwAAAGRycy9kb3ducmV2LnhtbERPS4vCMBC+C/6HMMLeNFXBRzWKVHdR8OC6XrwNzWxb&#10;tpmUJlvrvzeC4G0+vucs160pRUO1KywrGA4iEMSp1QVnCi4/n/0ZCOeRNZaWScGdHKxX3c4SY21v&#10;/E3N2WcihLCLUUHufRVL6dKcDLqBrYgD92trgz7AOpO6xlsIN6UcRdFEGiw4NORYUZJT+nf+NwoO&#10;1XSamW0ytvPkGCXN/XL6uu6U+ui1mwUIT61/i1/uvQ7zR5PxHJ7vhBv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mUjEAAAA3gAAAA8AAAAAAAAAAAAAAAAAmAIAAGRycy9k&#10;b3ducmV2LnhtbFBLBQYAAAAABAAEAPUAAACJAwAAAAA=&#10;" path="m,l7555992,r,10691541l,10691541,,e" stroked="f" strokeweight="0">
                <v:stroke miterlimit="83231f" joinstyle="miter"/>
                <v:path arrowok="t" textboxrect="0,0,7555992,10691541"/>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FCC1" w14:textId="77777777" w:rsidR="00D83C3B" w:rsidRDefault="009E14B5">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400436C" wp14:editId="79276D8F">
              <wp:simplePos x="0" y="0"/>
              <wp:positionH relativeFrom="page">
                <wp:posOffset>0</wp:posOffset>
              </wp:positionH>
              <wp:positionV relativeFrom="page">
                <wp:posOffset>1</wp:posOffset>
              </wp:positionV>
              <wp:extent cx="7555992" cy="10691541"/>
              <wp:effectExtent l="0" t="0" r="0" b="0"/>
              <wp:wrapNone/>
              <wp:docPr id="12406" name="Group 12406"/>
              <wp:cNvGraphicFramePr/>
              <a:graphic xmlns:a="http://schemas.openxmlformats.org/drawingml/2006/main">
                <a:graphicData uri="http://schemas.microsoft.com/office/word/2010/wordprocessingGroup">
                  <wpg:wgp>
                    <wpg:cNvGrpSpPr/>
                    <wpg:grpSpPr>
                      <a:xfrm>
                        <a:off x="0" y="0"/>
                        <a:ext cx="7555992" cy="10691541"/>
                        <a:chOff x="0" y="0"/>
                        <a:chExt cx="7555992" cy="10691541"/>
                      </a:xfrm>
                    </wpg:grpSpPr>
                    <wps:wsp>
                      <wps:cNvPr id="12638" name="Shape 12638"/>
                      <wps:cNvSpPr/>
                      <wps:spPr>
                        <a:xfrm>
                          <a:off x="0" y="0"/>
                          <a:ext cx="7555992" cy="10691541"/>
                        </a:xfrm>
                        <a:custGeom>
                          <a:avLst/>
                          <a:gdLst/>
                          <a:ahLst/>
                          <a:cxnLst/>
                          <a:rect l="0" t="0" r="0" b="0"/>
                          <a:pathLst>
                            <a:path w="7555992" h="10691541">
                              <a:moveTo>
                                <a:pt x="0" y="0"/>
                              </a:moveTo>
                              <a:lnTo>
                                <a:pt x="7555992" y="0"/>
                              </a:lnTo>
                              <a:lnTo>
                                <a:pt x="7555992" y="10691541"/>
                              </a:lnTo>
                              <a:lnTo>
                                <a:pt x="0" y="1069154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F07CD23" id="Group 12406" o:spid="_x0000_s1026" style="position:absolute;margin-left:0;margin-top:0;width:594.95pt;height:841.85pt;z-index:-251650048;mso-position-horizontal-relative:page;mso-position-vertical-relative:page" coordsize="75559,10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">
              <v:shape id="Shape 12638" o:spid="_x0000_s1027" style="position:absolute;width:75559;height:106915;visibility:visible;mso-wrap-style:square;v-text-anchor:top" coordsize="7555992,1069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E808gA&#10;AADeAAAADwAAAGRycy9kb3ducmV2LnhtbESPQWvCQBCF7wX/wzKCN91UQdvUVSRaUfDQWi+9Ddlp&#10;EpqdDdltjP/eOQi9zfDevPfNct27WnXUhsqzgedJAoo497biwsDl6338AipEZIu1ZzJwowDr1eBp&#10;ian1V/6k7hwLJSEcUjRQxtikWoe8JIdh4hti0X586zDK2hbatniVcFfraZLMtcOKpaHEhrKS8t/z&#10;nzNwbBaLwm2zmX/NTknW3S4f+++dMaNhv3kDFamP/+bH9cEK/nQ+E155R2b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gTzTyAAAAN4AAAAPAAAAAAAAAAAAAAAAAJgCAABk&#10;cnMvZG93bnJldi54bWxQSwUGAAAAAAQABAD1AAAAjQMAAAAA&#10;" path="m,l7555992,r,10691541l,10691541,,e" stroked="f" strokeweight="0">
                <v:stroke miterlimit="83231f" joinstyle="miter"/>
                <v:path arrowok="t" textboxrect="0,0,7555992,1069154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D92"/>
    <w:multiLevelType w:val="hybridMultilevel"/>
    <w:tmpl w:val="095A0688"/>
    <w:lvl w:ilvl="0" w:tplc="E2A2FEEE">
      <w:start w:val="1"/>
      <w:numFmt w:val="upperRoman"/>
      <w:lvlText w:val="%1."/>
      <w:lvlJc w:val="righ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466E8"/>
    <w:multiLevelType w:val="hybridMultilevel"/>
    <w:tmpl w:val="26D8879C"/>
    <w:lvl w:ilvl="0" w:tplc="04160001">
      <w:start w:val="1"/>
      <w:numFmt w:val="bullet"/>
      <w:lvlText w:val=""/>
      <w:lvlJc w:val="left"/>
      <w:pPr>
        <w:ind w:left="1404" w:hanging="360"/>
      </w:pPr>
      <w:rPr>
        <w:rFonts w:ascii="Symbol" w:hAnsi="Symbol" w:hint="default"/>
      </w:rPr>
    </w:lvl>
    <w:lvl w:ilvl="1" w:tplc="04160003" w:tentative="1">
      <w:start w:val="1"/>
      <w:numFmt w:val="bullet"/>
      <w:lvlText w:val="o"/>
      <w:lvlJc w:val="left"/>
      <w:pPr>
        <w:ind w:left="2124" w:hanging="360"/>
      </w:pPr>
      <w:rPr>
        <w:rFonts w:ascii="Courier New" w:hAnsi="Courier New" w:cs="Courier New" w:hint="default"/>
      </w:rPr>
    </w:lvl>
    <w:lvl w:ilvl="2" w:tplc="04160005" w:tentative="1">
      <w:start w:val="1"/>
      <w:numFmt w:val="bullet"/>
      <w:lvlText w:val=""/>
      <w:lvlJc w:val="left"/>
      <w:pPr>
        <w:ind w:left="2844" w:hanging="360"/>
      </w:pPr>
      <w:rPr>
        <w:rFonts w:ascii="Wingdings" w:hAnsi="Wingdings" w:hint="default"/>
      </w:rPr>
    </w:lvl>
    <w:lvl w:ilvl="3" w:tplc="04160001" w:tentative="1">
      <w:start w:val="1"/>
      <w:numFmt w:val="bullet"/>
      <w:lvlText w:val=""/>
      <w:lvlJc w:val="left"/>
      <w:pPr>
        <w:ind w:left="3564" w:hanging="360"/>
      </w:pPr>
      <w:rPr>
        <w:rFonts w:ascii="Symbol" w:hAnsi="Symbol" w:hint="default"/>
      </w:rPr>
    </w:lvl>
    <w:lvl w:ilvl="4" w:tplc="04160003" w:tentative="1">
      <w:start w:val="1"/>
      <w:numFmt w:val="bullet"/>
      <w:lvlText w:val="o"/>
      <w:lvlJc w:val="left"/>
      <w:pPr>
        <w:ind w:left="4284" w:hanging="360"/>
      </w:pPr>
      <w:rPr>
        <w:rFonts w:ascii="Courier New" w:hAnsi="Courier New" w:cs="Courier New" w:hint="default"/>
      </w:rPr>
    </w:lvl>
    <w:lvl w:ilvl="5" w:tplc="04160005" w:tentative="1">
      <w:start w:val="1"/>
      <w:numFmt w:val="bullet"/>
      <w:lvlText w:val=""/>
      <w:lvlJc w:val="left"/>
      <w:pPr>
        <w:ind w:left="5004" w:hanging="360"/>
      </w:pPr>
      <w:rPr>
        <w:rFonts w:ascii="Wingdings" w:hAnsi="Wingdings" w:hint="default"/>
      </w:rPr>
    </w:lvl>
    <w:lvl w:ilvl="6" w:tplc="04160001" w:tentative="1">
      <w:start w:val="1"/>
      <w:numFmt w:val="bullet"/>
      <w:lvlText w:val=""/>
      <w:lvlJc w:val="left"/>
      <w:pPr>
        <w:ind w:left="5724" w:hanging="360"/>
      </w:pPr>
      <w:rPr>
        <w:rFonts w:ascii="Symbol" w:hAnsi="Symbol" w:hint="default"/>
      </w:rPr>
    </w:lvl>
    <w:lvl w:ilvl="7" w:tplc="04160003" w:tentative="1">
      <w:start w:val="1"/>
      <w:numFmt w:val="bullet"/>
      <w:lvlText w:val="o"/>
      <w:lvlJc w:val="left"/>
      <w:pPr>
        <w:ind w:left="6444" w:hanging="360"/>
      </w:pPr>
      <w:rPr>
        <w:rFonts w:ascii="Courier New" w:hAnsi="Courier New" w:cs="Courier New" w:hint="default"/>
      </w:rPr>
    </w:lvl>
    <w:lvl w:ilvl="8" w:tplc="04160005" w:tentative="1">
      <w:start w:val="1"/>
      <w:numFmt w:val="bullet"/>
      <w:lvlText w:val=""/>
      <w:lvlJc w:val="left"/>
      <w:pPr>
        <w:ind w:left="7164" w:hanging="360"/>
      </w:pPr>
      <w:rPr>
        <w:rFonts w:ascii="Wingdings" w:hAnsi="Wingdings" w:hint="default"/>
      </w:rPr>
    </w:lvl>
  </w:abstractNum>
  <w:abstractNum w:abstractNumId="2" w15:restartNumberingAfterBreak="0">
    <w:nsid w:val="19BF7070"/>
    <w:multiLevelType w:val="hybridMultilevel"/>
    <w:tmpl w:val="9B9E65A6"/>
    <w:lvl w:ilvl="0" w:tplc="06042C96">
      <w:start w:val="1"/>
      <w:numFmt w:val="decimal"/>
      <w:lvlText w:val="%1."/>
      <w:lvlJc w:val="left"/>
      <w:pPr>
        <w:ind w:left="9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70A3D60">
      <w:start w:val="1"/>
      <w:numFmt w:val="lowerLetter"/>
      <w:lvlText w:val="%2"/>
      <w:lvlJc w:val="left"/>
      <w:pPr>
        <w:ind w:left="17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70FB26">
      <w:start w:val="1"/>
      <w:numFmt w:val="lowerRoman"/>
      <w:lvlText w:val="%3"/>
      <w:lvlJc w:val="left"/>
      <w:pPr>
        <w:ind w:left="2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920D9D2">
      <w:start w:val="1"/>
      <w:numFmt w:val="decimal"/>
      <w:lvlText w:val="%4"/>
      <w:lvlJc w:val="left"/>
      <w:pPr>
        <w:ind w:left="32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0826B1C">
      <w:start w:val="1"/>
      <w:numFmt w:val="lowerLetter"/>
      <w:lvlText w:val="%5"/>
      <w:lvlJc w:val="left"/>
      <w:pPr>
        <w:ind w:left="39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D04CF4">
      <w:start w:val="1"/>
      <w:numFmt w:val="lowerRoman"/>
      <w:lvlText w:val="%6"/>
      <w:lvlJc w:val="left"/>
      <w:pPr>
        <w:ind w:left="46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366868">
      <w:start w:val="1"/>
      <w:numFmt w:val="decimal"/>
      <w:lvlText w:val="%7"/>
      <w:lvlJc w:val="left"/>
      <w:pPr>
        <w:ind w:left="53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7C28B2E">
      <w:start w:val="1"/>
      <w:numFmt w:val="lowerLetter"/>
      <w:lvlText w:val="%8"/>
      <w:lvlJc w:val="left"/>
      <w:pPr>
        <w:ind w:left="61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1E03C6A">
      <w:start w:val="1"/>
      <w:numFmt w:val="lowerRoman"/>
      <w:lvlText w:val="%9"/>
      <w:lvlJc w:val="left"/>
      <w:pPr>
        <w:ind w:left="682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336B4F6B"/>
    <w:multiLevelType w:val="multilevel"/>
    <w:tmpl w:val="F1EA3C3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515C06EC"/>
    <w:multiLevelType w:val="hybridMultilevel"/>
    <w:tmpl w:val="97DA145C"/>
    <w:lvl w:ilvl="0" w:tplc="04160001">
      <w:start w:val="1"/>
      <w:numFmt w:val="bullet"/>
      <w:lvlText w:val=""/>
      <w:lvlJc w:val="left"/>
      <w:pPr>
        <w:ind w:left="1419" w:hanging="360"/>
      </w:pPr>
      <w:rPr>
        <w:rFonts w:ascii="Symbol" w:hAnsi="Symbol" w:hint="default"/>
      </w:rPr>
    </w:lvl>
    <w:lvl w:ilvl="1" w:tplc="04160003" w:tentative="1">
      <w:start w:val="1"/>
      <w:numFmt w:val="bullet"/>
      <w:lvlText w:val="o"/>
      <w:lvlJc w:val="left"/>
      <w:pPr>
        <w:ind w:left="2139" w:hanging="360"/>
      </w:pPr>
      <w:rPr>
        <w:rFonts w:ascii="Courier New" w:hAnsi="Courier New" w:cs="Courier New" w:hint="default"/>
      </w:rPr>
    </w:lvl>
    <w:lvl w:ilvl="2" w:tplc="04160005" w:tentative="1">
      <w:start w:val="1"/>
      <w:numFmt w:val="bullet"/>
      <w:lvlText w:val=""/>
      <w:lvlJc w:val="left"/>
      <w:pPr>
        <w:ind w:left="2859" w:hanging="360"/>
      </w:pPr>
      <w:rPr>
        <w:rFonts w:ascii="Wingdings" w:hAnsi="Wingdings" w:hint="default"/>
      </w:rPr>
    </w:lvl>
    <w:lvl w:ilvl="3" w:tplc="04160001" w:tentative="1">
      <w:start w:val="1"/>
      <w:numFmt w:val="bullet"/>
      <w:lvlText w:val=""/>
      <w:lvlJc w:val="left"/>
      <w:pPr>
        <w:ind w:left="3579" w:hanging="360"/>
      </w:pPr>
      <w:rPr>
        <w:rFonts w:ascii="Symbol" w:hAnsi="Symbol" w:hint="default"/>
      </w:rPr>
    </w:lvl>
    <w:lvl w:ilvl="4" w:tplc="04160003" w:tentative="1">
      <w:start w:val="1"/>
      <w:numFmt w:val="bullet"/>
      <w:lvlText w:val="o"/>
      <w:lvlJc w:val="left"/>
      <w:pPr>
        <w:ind w:left="4299" w:hanging="360"/>
      </w:pPr>
      <w:rPr>
        <w:rFonts w:ascii="Courier New" w:hAnsi="Courier New" w:cs="Courier New" w:hint="default"/>
      </w:rPr>
    </w:lvl>
    <w:lvl w:ilvl="5" w:tplc="04160005" w:tentative="1">
      <w:start w:val="1"/>
      <w:numFmt w:val="bullet"/>
      <w:lvlText w:val=""/>
      <w:lvlJc w:val="left"/>
      <w:pPr>
        <w:ind w:left="5019" w:hanging="360"/>
      </w:pPr>
      <w:rPr>
        <w:rFonts w:ascii="Wingdings" w:hAnsi="Wingdings" w:hint="default"/>
      </w:rPr>
    </w:lvl>
    <w:lvl w:ilvl="6" w:tplc="04160001" w:tentative="1">
      <w:start w:val="1"/>
      <w:numFmt w:val="bullet"/>
      <w:lvlText w:val=""/>
      <w:lvlJc w:val="left"/>
      <w:pPr>
        <w:ind w:left="5739" w:hanging="360"/>
      </w:pPr>
      <w:rPr>
        <w:rFonts w:ascii="Symbol" w:hAnsi="Symbol" w:hint="default"/>
      </w:rPr>
    </w:lvl>
    <w:lvl w:ilvl="7" w:tplc="04160003" w:tentative="1">
      <w:start w:val="1"/>
      <w:numFmt w:val="bullet"/>
      <w:lvlText w:val="o"/>
      <w:lvlJc w:val="left"/>
      <w:pPr>
        <w:ind w:left="6459" w:hanging="360"/>
      </w:pPr>
      <w:rPr>
        <w:rFonts w:ascii="Courier New" w:hAnsi="Courier New" w:cs="Courier New" w:hint="default"/>
      </w:rPr>
    </w:lvl>
    <w:lvl w:ilvl="8" w:tplc="04160005" w:tentative="1">
      <w:start w:val="1"/>
      <w:numFmt w:val="bullet"/>
      <w:lvlText w:val=""/>
      <w:lvlJc w:val="left"/>
      <w:pPr>
        <w:ind w:left="7179" w:hanging="360"/>
      </w:pPr>
      <w:rPr>
        <w:rFonts w:ascii="Wingdings" w:hAnsi="Wingdings" w:hint="default"/>
      </w:rPr>
    </w:lvl>
  </w:abstractNum>
  <w:abstractNum w:abstractNumId="5" w15:restartNumberingAfterBreak="0">
    <w:nsid w:val="527D465D"/>
    <w:multiLevelType w:val="hybridMultilevel"/>
    <w:tmpl w:val="5F78F2DA"/>
    <w:lvl w:ilvl="0" w:tplc="04160013">
      <w:start w:val="1"/>
      <w:numFmt w:val="upperRoman"/>
      <w:lvlText w:val="%1."/>
      <w:lvlJc w:val="right"/>
      <w:pPr>
        <w:ind w:left="6226" w:hanging="360"/>
      </w:pPr>
    </w:lvl>
    <w:lvl w:ilvl="1" w:tplc="04160019" w:tentative="1">
      <w:start w:val="1"/>
      <w:numFmt w:val="lowerLetter"/>
      <w:lvlText w:val="%2."/>
      <w:lvlJc w:val="left"/>
      <w:pPr>
        <w:ind w:left="6946" w:hanging="360"/>
      </w:pPr>
    </w:lvl>
    <w:lvl w:ilvl="2" w:tplc="0416001B" w:tentative="1">
      <w:start w:val="1"/>
      <w:numFmt w:val="lowerRoman"/>
      <w:lvlText w:val="%3."/>
      <w:lvlJc w:val="right"/>
      <w:pPr>
        <w:ind w:left="7666" w:hanging="180"/>
      </w:pPr>
    </w:lvl>
    <w:lvl w:ilvl="3" w:tplc="0416000F" w:tentative="1">
      <w:start w:val="1"/>
      <w:numFmt w:val="decimal"/>
      <w:lvlText w:val="%4."/>
      <w:lvlJc w:val="left"/>
      <w:pPr>
        <w:ind w:left="8386" w:hanging="360"/>
      </w:pPr>
    </w:lvl>
    <w:lvl w:ilvl="4" w:tplc="04160019" w:tentative="1">
      <w:start w:val="1"/>
      <w:numFmt w:val="lowerLetter"/>
      <w:lvlText w:val="%5."/>
      <w:lvlJc w:val="left"/>
      <w:pPr>
        <w:ind w:left="9106" w:hanging="360"/>
      </w:pPr>
    </w:lvl>
    <w:lvl w:ilvl="5" w:tplc="0416001B" w:tentative="1">
      <w:start w:val="1"/>
      <w:numFmt w:val="lowerRoman"/>
      <w:lvlText w:val="%6."/>
      <w:lvlJc w:val="right"/>
      <w:pPr>
        <w:ind w:left="9826" w:hanging="180"/>
      </w:pPr>
    </w:lvl>
    <w:lvl w:ilvl="6" w:tplc="0416000F" w:tentative="1">
      <w:start w:val="1"/>
      <w:numFmt w:val="decimal"/>
      <w:lvlText w:val="%7."/>
      <w:lvlJc w:val="left"/>
      <w:pPr>
        <w:ind w:left="10546" w:hanging="360"/>
      </w:pPr>
    </w:lvl>
    <w:lvl w:ilvl="7" w:tplc="04160019" w:tentative="1">
      <w:start w:val="1"/>
      <w:numFmt w:val="lowerLetter"/>
      <w:lvlText w:val="%8."/>
      <w:lvlJc w:val="left"/>
      <w:pPr>
        <w:ind w:left="11266" w:hanging="360"/>
      </w:pPr>
    </w:lvl>
    <w:lvl w:ilvl="8" w:tplc="0416001B" w:tentative="1">
      <w:start w:val="1"/>
      <w:numFmt w:val="lowerRoman"/>
      <w:lvlText w:val="%9."/>
      <w:lvlJc w:val="right"/>
      <w:pPr>
        <w:ind w:left="11986" w:hanging="180"/>
      </w:pPr>
    </w:lvl>
  </w:abstractNum>
  <w:abstractNum w:abstractNumId="6" w15:restartNumberingAfterBreak="0">
    <w:nsid w:val="53F940FD"/>
    <w:multiLevelType w:val="hybridMultilevel"/>
    <w:tmpl w:val="D532803C"/>
    <w:lvl w:ilvl="0" w:tplc="04160013">
      <w:start w:val="1"/>
      <w:numFmt w:val="upperRoman"/>
      <w:lvlText w:val="%1."/>
      <w:lvlJc w:val="right"/>
      <w:pPr>
        <w:ind w:left="6285" w:hanging="360"/>
      </w:pPr>
    </w:lvl>
    <w:lvl w:ilvl="1" w:tplc="04160019" w:tentative="1">
      <w:start w:val="1"/>
      <w:numFmt w:val="lowerLetter"/>
      <w:lvlText w:val="%2."/>
      <w:lvlJc w:val="left"/>
      <w:pPr>
        <w:ind w:left="7005" w:hanging="360"/>
      </w:pPr>
    </w:lvl>
    <w:lvl w:ilvl="2" w:tplc="0416001B" w:tentative="1">
      <w:start w:val="1"/>
      <w:numFmt w:val="lowerRoman"/>
      <w:lvlText w:val="%3."/>
      <w:lvlJc w:val="right"/>
      <w:pPr>
        <w:ind w:left="7725" w:hanging="180"/>
      </w:pPr>
    </w:lvl>
    <w:lvl w:ilvl="3" w:tplc="0416000F" w:tentative="1">
      <w:start w:val="1"/>
      <w:numFmt w:val="decimal"/>
      <w:lvlText w:val="%4."/>
      <w:lvlJc w:val="left"/>
      <w:pPr>
        <w:ind w:left="8445" w:hanging="360"/>
      </w:pPr>
    </w:lvl>
    <w:lvl w:ilvl="4" w:tplc="04160019" w:tentative="1">
      <w:start w:val="1"/>
      <w:numFmt w:val="lowerLetter"/>
      <w:lvlText w:val="%5."/>
      <w:lvlJc w:val="left"/>
      <w:pPr>
        <w:ind w:left="9165" w:hanging="360"/>
      </w:pPr>
    </w:lvl>
    <w:lvl w:ilvl="5" w:tplc="0416001B" w:tentative="1">
      <w:start w:val="1"/>
      <w:numFmt w:val="lowerRoman"/>
      <w:lvlText w:val="%6."/>
      <w:lvlJc w:val="right"/>
      <w:pPr>
        <w:ind w:left="9885" w:hanging="180"/>
      </w:pPr>
    </w:lvl>
    <w:lvl w:ilvl="6" w:tplc="0416000F" w:tentative="1">
      <w:start w:val="1"/>
      <w:numFmt w:val="decimal"/>
      <w:lvlText w:val="%7."/>
      <w:lvlJc w:val="left"/>
      <w:pPr>
        <w:ind w:left="10605" w:hanging="360"/>
      </w:pPr>
    </w:lvl>
    <w:lvl w:ilvl="7" w:tplc="04160019" w:tentative="1">
      <w:start w:val="1"/>
      <w:numFmt w:val="lowerLetter"/>
      <w:lvlText w:val="%8."/>
      <w:lvlJc w:val="left"/>
      <w:pPr>
        <w:ind w:left="11325" w:hanging="360"/>
      </w:pPr>
    </w:lvl>
    <w:lvl w:ilvl="8" w:tplc="0416001B" w:tentative="1">
      <w:start w:val="1"/>
      <w:numFmt w:val="lowerRoman"/>
      <w:lvlText w:val="%9."/>
      <w:lvlJc w:val="right"/>
      <w:pPr>
        <w:ind w:left="12045" w:hanging="180"/>
      </w:pPr>
    </w:lvl>
  </w:abstractNum>
  <w:abstractNum w:abstractNumId="7" w15:restartNumberingAfterBreak="0">
    <w:nsid w:val="58F335C8"/>
    <w:multiLevelType w:val="hybridMultilevel"/>
    <w:tmpl w:val="07B8707A"/>
    <w:lvl w:ilvl="0" w:tplc="04160001">
      <w:start w:val="1"/>
      <w:numFmt w:val="bullet"/>
      <w:lvlText w:val=""/>
      <w:lvlJc w:val="left"/>
      <w:pPr>
        <w:ind w:left="1404" w:hanging="360"/>
      </w:pPr>
      <w:rPr>
        <w:rFonts w:ascii="Symbol" w:hAnsi="Symbol" w:hint="default"/>
      </w:rPr>
    </w:lvl>
    <w:lvl w:ilvl="1" w:tplc="04160003" w:tentative="1">
      <w:start w:val="1"/>
      <w:numFmt w:val="bullet"/>
      <w:lvlText w:val="o"/>
      <w:lvlJc w:val="left"/>
      <w:pPr>
        <w:ind w:left="2124" w:hanging="360"/>
      </w:pPr>
      <w:rPr>
        <w:rFonts w:ascii="Courier New" w:hAnsi="Courier New" w:cs="Courier New" w:hint="default"/>
      </w:rPr>
    </w:lvl>
    <w:lvl w:ilvl="2" w:tplc="04160005" w:tentative="1">
      <w:start w:val="1"/>
      <w:numFmt w:val="bullet"/>
      <w:lvlText w:val=""/>
      <w:lvlJc w:val="left"/>
      <w:pPr>
        <w:ind w:left="2844" w:hanging="360"/>
      </w:pPr>
      <w:rPr>
        <w:rFonts w:ascii="Wingdings" w:hAnsi="Wingdings" w:hint="default"/>
      </w:rPr>
    </w:lvl>
    <w:lvl w:ilvl="3" w:tplc="04160001" w:tentative="1">
      <w:start w:val="1"/>
      <w:numFmt w:val="bullet"/>
      <w:lvlText w:val=""/>
      <w:lvlJc w:val="left"/>
      <w:pPr>
        <w:ind w:left="3564" w:hanging="360"/>
      </w:pPr>
      <w:rPr>
        <w:rFonts w:ascii="Symbol" w:hAnsi="Symbol" w:hint="default"/>
      </w:rPr>
    </w:lvl>
    <w:lvl w:ilvl="4" w:tplc="04160003" w:tentative="1">
      <w:start w:val="1"/>
      <w:numFmt w:val="bullet"/>
      <w:lvlText w:val="o"/>
      <w:lvlJc w:val="left"/>
      <w:pPr>
        <w:ind w:left="4284" w:hanging="360"/>
      </w:pPr>
      <w:rPr>
        <w:rFonts w:ascii="Courier New" w:hAnsi="Courier New" w:cs="Courier New" w:hint="default"/>
      </w:rPr>
    </w:lvl>
    <w:lvl w:ilvl="5" w:tplc="04160005" w:tentative="1">
      <w:start w:val="1"/>
      <w:numFmt w:val="bullet"/>
      <w:lvlText w:val=""/>
      <w:lvlJc w:val="left"/>
      <w:pPr>
        <w:ind w:left="5004" w:hanging="360"/>
      </w:pPr>
      <w:rPr>
        <w:rFonts w:ascii="Wingdings" w:hAnsi="Wingdings" w:hint="default"/>
      </w:rPr>
    </w:lvl>
    <w:lvl w:ilvl="6" w:tplc="04160001" w:tentative="1">
      <w:start w:val="1"/>
      <w:numFmt w:val="bullet"/>
      <w:lvlText w:val=""/>
      <w:lvlJc w:val="left"/>
      <w:pPr>
        <w:ind w:left="5724" w:hanging="360"/>
      </w:pPr>
      <w:rPr>
        <w:rFonts w:ascii="Symbol" w:hAnsi="Symbol" w:hint="default"/>
      </w:rPr>
    </w:lvl>
    <w:lvl w:ilvl="7" w:tplc="04160003" w:tentative="1">
      <w:start w:val="1"/>
      <w:numFmt w:val="bullet"/>
      <w:lvlText w:val="o"/>
      <w:lvlJc w:val="left"/>
      <w:pPr>
        <w:ind w:left="6444" w:hanging="360"/>
      </w:pPr>
      <w:rPr>
        <w:rFonts w:ascii="Courier New" w:hAnsi="Courier New" w:cs="Courier New" w:hint="default"/>
      </w:rPr>
    </w:lvl>
    <w:lvl w:ilvl="8" w:tplc="04160005" w:tentative="1">
      <w:start w:val="1"/>
      <w:numFmt w:val="bullet"/>
      <w:lvlText w:val=""/>
      <w:lvlJc w:val="left"/>
      <w:pPr>
        <w:ind w:left="7164" w:hanging="360"/>
      </w:pPr>
      <w:rPr>
        <w:rFonts w:ascii="Wingdings" w:hAnsi="Wingdings" w:hint="default"/>
      </w:rPr>
    </w:lvl>
  </w:abstractNum>
  <w:abstractNum w:abstractNumId="8" w15:restartNumberingAfterBreak="0">
    <w:nsid w:val="5DB64D87"/>
    <w:multiLevelType w:val="hybridMultilevel"/>
    <w:tmpl w:val="12965A08"/>
    <w:lvl w:ilvl="0" w:tplc="04160001">
      <w:start w:val="1"/>
      <w:numFmt w:val="bullet"/>
      <w:lvlText w:val=""/>
      <w:lvlJc w:val="left"/>
      <w:pPr>
        <w:ind w:left="1404" w:hanging="360"/>
      </w:pPr>
      <w:rPr>
        <w:rFonts w:ascii="Symbol" w:hAnsi="Symbol" w:hint="default"/>
      </w:rPr>
    </w:lvl>
    <w:lvl w:ilvl="1" w:tplc="04160003" w:tentative="1">
      <w:start w:val="1"/>
      <w:numFmt w:val="bullet"/>
      <w:lvlText w:val="o"/>
      <w:lvlJc w:val="left"/>
      <w:pPr>
        <w:ind w:left="2124" w:hanging="360"/>
      </w:pPr>
      <w:rPr>
        <w:rFonts w:ascii="Courier New" w:hAnsi="Courier New" w:cs="Courier New" w:hint="default"/>
      </w:rPr>
    </w:lvl>
    <w:lvl w:ilvl="2" w:tplc="04160005" w:tentative="1">
      <w:start w:val="1"/>
      <w:numFmt w:val="bullet"/>
      <w:lvlText w:val=""/>
      <w:lvlJc w:val="left"/>
      <w:pPr>
        <w:ind w:left="2844" w:hanging="360"/>
      </w:pPr>
      <w:rPr>
        <w:rFonts w:ascii="Wingdings" w:hAnsi="Wingdings" w:hint="default"/>
      </w:rPr>
    </w:lvl>
    <w:lvl w:ilvl="3" w:tplc="04160001" w:tentative="1">
      <w:start w:val="1"/>
      <w:numFmt w:val="bullet"/>
      <w:lvlText w:val=""/>
      <w:lvlJc w:val="left"/>
      <w:pPr>
        <w:ind w:left="3564" w:hanging="360"/>
      </w:pPr>
      <w:rPr>
        <w:rFonts w:ascii="Symbol" w:hAnsi="Symbol" w:hint="default"/>
      </w:rPr>
    </w:lvl>
    <w:lvl w:ilvl="4" w:tplc="04160003" w:tentative="1">
      <w:start w:val="1"/>
      <w:numFmt w:val="bullet"/>
      <w:lvlText w:val="o"/>
      <w:lvlJc w:val="left"/>
      <w:pPr>
        <w:ind w:left="4284" w:hanging="360"/>
      </w:pPr>
      <w:rPr>
        <w:rFonts w:ascii="Courier New" w:hAnsi="Courier New" w:cs="Courier New" w:hint="default"/>
      </w:rPr>
    </w:lvl>
    <w:lvl w:ilvl="5" w:tplc="04160005" w:tentative="1">
      <w:start w:val="1"/>
      <w:numFmt w:val="bullet"/>
      <w:lvlText w:val=""/>
      <w:lvlJc w:val="left"/>
      <w:pPr>
        <w:ind w:left="5004" w:hanging="360"/>
      </w:pPr>
      <w:rPr>
        <w:rFonts w:ascii="Wingdings" w:hAnsi="Wingdings" w:hint="default"/>
      </w:rPr>
    </w:lvl>
    <w:lvl w:ilvl="6" w:tplc="04160001" w:tentative="1">
      <w:start w:val="1"/>
      <w:numFmt w:val="bullet"/>
      <w:lvlText w:val=""/>
      <w:lvlJc w:val="left"/>
      <w:pPr>
        <w:ind w:left="5724" w:hanging="360"/>
      </w:pPr>
      <w:rPr>
        <w:rFonts w:ascii="Symbol" w:hAnsi="Symbol" w:hint="default"/>
      </w:rPr>
    </w:lvl>
    <w:lvl w:ilvl="7" w:tplc="04160003" w:tentative="1">
      <w:start w:val="1"/>
      <w:numFmt w:val="bullet"/>
      <w:lvlText w:val="o"/>
      <w:lvlJc w:val="left"/>
      <w:pPr>
        <w:ind w:left="6444" w:hanging="360"/>
      </w:pPr>
      <w:rPr>
        <w:rFonts w:ascii="Courier New" w:hAnsi="Courier New" w:cs="Courier New" w:hint="default"/>
      </w:rPr>
    </w:lvl>
    <w:lvl w:ilvl="8" w:tplc="04160005" w:tentative="1">
      <w:start w:val="1"/>
      <w:numFmt w:val="bullet"/>
      <w:lvlText w:val=""/>
      <w:lvlJc w:val="left"/>
      <w:pPr>
        <w:ind w:left="7164" w:hanging="360"/>
      </w:pPr>
      <w:rPr>
        <w:rFonts w:ascii="Wingdings" w:hAnsi="Wingdings" w:hint="default"/>
      </w:rPr>
    </w:lvl>
  </w:abstractNum>
  <w:abstractNum w:abstractNumId="9" w15:restartNumberingAfterBreak="0">
    <w:nsid w:val="72A7438E"/>
    <w:multiLevelType w:val="hybridMultilevel"/>
    <w:tmpl w:val="E77642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735FA3"/>
    <w:multiLevelType w:val="hybridMultilevel"/>
    <w:tmpl w:val="5290CE1C"/>
    <w:lvl w:ilvl="0" w:tplc="9F76FA84">
      <w:start w:val="1"/>
      <w:numFmt w:val="decimal"/>
      <w:pStyle w:val="Ttulo1"/>
      <w:lvlText w:val="%1"/>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A6F13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12AC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7012A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5ECB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3859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4C94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2F0FF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567A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16cid:durableId="1129780477">
    <w:abstractNumId w:val="2"/>
  </w:num>
  <w:num w:numId="2" w16cid:durableId="1281837498">
    <w:abstractNumId w:val="10"/>
  </w:num>
  <w:num w:numId="3" w16cid:durableId="351998797">
    <w:abstractNumId w:val="3"/>
  </w:num>
  <w:num w:numId="4" w16cid:durableId="752169021">
    <w:abstractNumId w:val="6"/>
  </w:num>
  <w:num w:numId="5" w16cid:durableId="1072315664">
    <w:abstractNumId w:val="5"/>
  </w:num>
  <w:num w:numId="6" w16cid:durableId="1073315281">
    <w:abstractNumId w:val="0"/>
  </w:num>
  <w:num w:numId="7" w16cid:durableId="1353604994">
    <w:abstractNumId w:val="4"/>
  </w:num>
  <w:num w:numId="8" w16cid:durableId="679478070">
    <w:abstractNumId w:val="7"/>
  </w:num>
  <w:num w:numId="9" w16cid:durableId="1624847676">
    <w:abstractNumId w:val="1"/>
  </w:num>
  <w:num w:numId="10" w16cid:durableId="77289256">
    <w:abstractNumId w:val="8"/>
  </w:num>
  <w:num w:numId="11" w16cid:durableId="886376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3B"/>
    <w:rsid w:val="00001D29"/>
    <w:rsid w:val="00055227"/>
    <w:rsid w:val="000718E3"/>
    <w:rsid w:val="00073C7C"/>
    <w:rsid w:val="00074577"/>
    <w:rsid w:val="00076D0A"/>
    <w:rsid w:val="00077FAB"/>
    <w:rsid w:val="0008580A"/>
    <w:rsid w:val="00085E71"/>
    <w:rsid w:val="000A6FCC"/>
    <w:rsid w:val="000B46FA"/>
    <w:rsid w:val="000C3457"/>
    <w:rsid w:val="000E3CC0"/>
    <w:rsid w:val="00106A9C"/>
    <w:rsid w:val="00143B79"/>
    <w:rsid w:val="001441AB"/>
    <w:rsid w:val="00152C79"/>
    <w:rsid w:val="00155BA6"/>
    <w:rsid w:val="0017296F"/>
    <w:rsid w:val="00173308"/>
    <w:rsid w:val="001B69DD"/>
    <w:rsid w:val="001C3582"/>
    <w:rsid w:val="001C3C4B"/>
    <w:rsid w:val="001C47E8"/>
    <w:rsid w:val="001D7746"/>
    <w:rsid w:val="001F4078"/>
    <w:rsid w:val="00217E7F"/>
    <w:rsid w:val="00225AA9"/>
    <w:rsid w:val="00241500"/>
    <w:rsid w:val="002419D1"/>
    <w:rsid w:val="00245B8F"/>
    <w:rsid w:val="0025276D"/>
    <w:rsid w:val="002538C7"/>
    <w:rsid w:val="00264919"/>
    <w:rsid w:val="002758FD"/>
    <w:rsid w:val="00277E25"/>
    <w:rsid w:val="00292E77"/>
    <w:rsid w:val="002C2851"/>
    <w:rsid w:val="002D53D6"/>
    <w:rsid w:val="002E3779"/>
    <w:rsid w:val="002E7FEF"/>
    <w:rsid w:val="002F139E"/>
    <w:rsid w:val="003400A9"/>
    <w:rsid w:val="003537E2"/>
    <w:rsid w:val="00382EA1"/>
    <w:rsid w:val="003D6F42"/>
    <w:rsid w:val="003E4579"/>
    <w:rsid w:val="003E6838"/>
    <w:rsid w:val="00403DA6"/>
    <w:rsid w:val="004143A8"/>
    <w:rsid w:val="0043087A"/>
    <w:rsid w:val="0043248A"/>
    <w:rsid w:val="00462039"/>
    <w:rsid w:val="00463D25"/>
    <w:rsid w:val="0047219F"/>
    <w:rsid w:val="00483D33"/>
    <w:rsid w:val="0048561A"/>
    <w:rsid w:val="00495AC6"/>
    <w:rsid w:val="004975F8"/>
    <w:rsid w:val="004A23C4"/>
    <w:rsid w:val="004B11BD"/>
    <w:rsid w:val="004E297F"/>
    <w:rsid w:val="004E568D"/>
    <w:rsid w:val="004F1BBE"/>
    <w:rsid w:val="00502940"/>
    <w:rsid w:val="00520BCF"/>
    <w:rsid w:val="005226DE"/>
    <w:rsid w:val="00533FBD"/>
    <w:rsid w:val="005737BF"/>
    <w:rsid w:val="00573E1F"/>
    <w:rsid w:val="00581439"/>
    <w:rsid w:val="00585808"/>
    <w:rsid w:val="005A6AC9"/>
    <w:rsid w:val="005B31FB"/>
    <w:rsid w:val="005C021D"/>
    <w:rsid w:val="005C66FF"/>
    <w:rsid w:val="005E02EE"/>
    <w:rsid w:val="005E0F44"/>
    <w:rsid w:val="005E4801"/>
    <w:rsid w:val="00600243"/>
    <w:rsid w:val="00615128"/>
    <w:rsid w:val="00633300"/>
    <w:rsid w:val="00643F04"/>
    <w:rsid w:val="00654282"/>
    <w:rsid w:val="00662466"/>
    <w:rsid w:val="00680B23"/>
    <w:rsid w:val="006B6CB1"/>
    <w:rsid w:val="006D172E"/>
    <w:rsid w:val="006E1101"/>
    <w:rsid w:val="006F6F48"/>
    <w:rsid w:val="0071141B"/>
    <w:rsid w:val="00715E7D"/>
    <w:rsid w:val="00717FF5"/>
    <w:rsid w:val="00747F15"/>
    <w:rsid w:val="007567EF"/>
    <w:rsid w:val="007802BA"/>
    <w:rsid w:val="007865CA"/>
    <w:rsid w:val="007A7B96"/>
    <w:rsid w:val="007B07F1"/>
    <w:rsid w:val="007C6ECF"/>
    <w:rsid w:val="007E3CFD"/>
    <w:rsid w:val="007F779B"/>
    <w:rsid w:val="007F7EFC"/>
    <w:rsid w:val="0080131D"/>
    <w:rsid w:val="00802C44"/>
    <w:rsid w:val="00813243"/>
    <w:rsid w:val="00815184"/>
    <w:rsid w:val="0083164A"/>
    <w:rsid w:val="0083782C"/>
    <w:rsid w:val="00842B9A"/>
    <w:rsid w:val="00855B67"/>
    <w:rsid w:val="00855D64"/>
    <w:rsid w:val="00860E78"/>
    <w:rsid w:val="00866265"/>
    <w:rsid w:val="008921AF"/>
    <w:rsid w:val="008A6BA2"/>
    <w:rsid w:val="008C1941"/>
    <w:rsid w:val="008D0C4E"/>
    <w:rsid w:val="008D1BD3"/>
    <w:rsid w:val="008D5366"/>
    <w:rsid w:val="008E0FF3"/>
    <w:rsid w:val="00902171"/>
    <w:rsid w:val="009038A9"/>
    <w:rsid w:val="00920444"/>
    <w:rsid w:val="0092207D"/>
    <w:rsid w:val="00934B51"/>
    <w:rsid w:val="0094155E"/>
    <w:rsid w:val="009554AC"/>
    <w:rsid w:val="00955758"/>
    <w:rsid w:val="00957A8B"/>
    <w:rsid w:val="00986AE8"/>
    <w:rsid w:val="009A0B78"/>
    <w:rsid w:val="009A5D1E"/>
    <w:rsid w:val="009B37BB"/>
    <w:rsid w:val="009D12B4"/>
    <w:rsid w:val="009D384D"/>
    <w:rsid w:val="009E14B5"/>
    <w:rsid w:val="009E19CA"/>
    <w:rsid w:val="009F6BF7"/>
    <w:rsid w:val="00A072C6"/>
    <w:rsid w:val="00A07D34"/>
    <w:rsid w:val="00A11D15"/>
    <w:rsid w:val="00A14436"/>
    <w:rsid w:val="00A164F7"/>
    <w:rsid w:val="00A30682"/>
    <w:rsid w:val="00A33983"/>
    <w:rsid w:val="00A62D77"/>
    <w:rsid w:val="00A73ED1"/>
    <w:rsid w:val="00A84B85"/>
    <w:rsid w:val="00A90878"/>
    <w:rsid w:val="00A92DFA"/>
    <w:rsid w:val="00AA28B2"/>
    <w:rsid w:val="00AA6D51"/>
    <w:rsid w:val="00AA7A54"/>
    <w:rsid w:val="00AC7BFF"/>
    <w:rsid w:val="00AE4E74"/>
    <w:rsid w:val="00B03A1E"/>
    <w:rsid w:val="00B24D28"/>
    <w:rsid w:val="00B30AAA"/>
    <w:rsid w:val="00B33659"/>
    <w:rsid w:val="00B36231"/>
    <w:rsid w:val="00B4652B"/>
    <w:rsid w:val="00B46B92"/>
    <w:rsid w:val="00B60C6B"/>
    <w:rsid w:val="00B656DD"/>
    <w:rsid w:val="00B858A6"/>
    <w:rsid w:val="00BA2220"/>
    <w:rsid w:val="00BA64C4"/>
    <w:rsid w:val="00BA6CEF"/>
    <w:rsid w:val="00BB7951"/>
    <w:rsid w:val="00BE3650"/>
    <w:rsid w:val="00BF1A3B"/>
    <w:rsid w:val="00BF2DB2"/>
    <w:rsid w:val="00BF4F2E"/>
    <w:rsid w:val="00C06EC4"/>
    <w:rsid w:val="00C125B8"/>
    <w:rsid w:val="00C27E23"/>
    <w:rsid w:val="00C51FDB"/>
    <w:rsid w:val="00C54412"/>
    <w:rsid w:val="00C856AD"/>
    <w:rsid w:val="00C8755A"/>
    <w:rsid w:val="00CC1DCC"/>
    <w:rsid w:val="00CD2194"/>
    <w:rsid w:val="00CD7B8F"/>
    <w:rsid w:val="00CE15D9"/>
    <w:rsid w:val="00CF3E9A"/>
    <w:rsid w:val="00D000EC"/>
    <w:rsid w:val="00D01C12"/>
    <w:rsid w:val="00D05B95"/>
    <w:rsid w:val="00D23724"/>
    <w:rsid w:val="00D263B9"/>
    <w:rsid w:val="00D26886"/>
    <w:rsid w:val="00D45B09"/>
    <w:rsid w:val="00D54912"/>
    <w:rsid w:val="00D83C3B"/>
    <w:rsid w:val="00DA23F7"/>
    <w:rsid w:val="00DA3C0B"/>
    <w:rsid w:val="00DB5742"/>
    <w:rsid w:val="00DE05C9"/>
    <w:rsid w:val="00E04CD0"/>
    <w:rsid w:val="00E2595B"/>
    <w:rsid w:val="00E26E8E"/>
    <w:rsid w:val="00E471D5"/>
    <w:rsid w:val="00E72449"/>
    <w:rsid w:val="00EA247F"/>
    <w:rsid w:val="00EA4B03"/>
    <w:rsid w:val="00EA7CFE"/>
    <w:rsid w:val="00EB079E"/>
    <w:rsid w:val="00EB1292"/>
    <w:rsid w:val="00EB5AD2"/>
    <w:rsid w:val="00EC543F"/>
    <w:rsid w:val="00EE1DAB"/>
    <w:rsid w:val="00EE70C8"/>
    <w:rsid w:val="00EF4223"/>
    <w:rsid w:val="00EF7E93"/>
    <w:rsid w:val="00F11927"/>
    <w:rsid w:val="00F20719"/>
    <w:rsid w:val="00F24031"/>
    <w:rsid w:val="00F434F3"/>
    <w:rsid w:val="00F520B7"/>
    <w:rsid w:val="00F70D65"/>
    <w:rsid w:val="00F76346"/>
    <w:rsid w:val="00FB4082"/>
    <w:rsid w:val="00FC17EB"/>
    <w:rsid w:val="00FC4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F00C"/>
  <w15:docId w15:val="{C5C658E0-58F0-4F5B-B2DD-BB567B04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305" w:lineRule="auto"/>
      <w:ind w:left="-15" w:right="-2" w:firstLine="699"/>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numPr>
        <w:numId w:val="2"/>
      </w:numPr>
      <w:spacing w:after="483" w:line="383" w:lineRule="auto"/>
      <w:ind w:left="-5" w:right="-15" w:hanging="10"/>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483" w:line="383" w:lineRule="auto"/>
      <w:ind w:left="-5" w:right="-15" w:hanging="10"/>
      <w:outlineLvl w:val="1"/>
    </w:pPr>
    <w:rPr>
      <w:rFonts w:ascii="Arial" w:eastAsia="Arial" w:hAnsi="Arial" w:cs="Arial"/>
      <w:b/>
      <w:color w:val="000000"/>
      <w:sz w:val="24"/>
    </w:rPr>
  </w:style>
  <w:style w:type="paragraph" w:styleId="Ttulo3">
    <w:name w:val="heading 3"/>
    <w:next w:val="Normal"/>
    <w:link w:val="Ttulo3Char"/>
    <w:uiPriority w:val="9"/>
    <w:unhideWhenUsed/>
    <w:qFormat/>
    <w:pPr>
      <w:keepNext/>
      <w:keepLines/>
      <w:spacing w:after="483" w:line="383" w:lineRule="auto"/>
      <w:ind w:left="-5" w:right="-15" w:hanging="10"/>
      <w:outlineLvl w:val="2"/>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10" w:line="240"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b/>
      <w:color w:val="000000"/>
      <w:sz w:val="24"/>
    </w:rPr>
  </w:style>
  <w:style w:type="character" w:customStyle="1" w:styleId="Ttulo3Char">
    <w:name w:val="Título 3 Char"/>
    <w:link w:val="Ttulo3"/>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2E3779"/>
    <w:pPr>
      <w:ind w:left="720"/>
      <w:contextualSpacing/>
    </w:pPr>
  </w:style>
  <w:style w:type="paragraph" w:styleId="Rodap">
    <w:name w:val="footer"/>
    <w:basedOn w:val="Normal"/>
    <w:link w:val="RodapChar"/>
    <w:uiPriority w:val="99"/>
    <w:unhideWhenUsed/>
    <w:rsid w:val="002D53D6"/>
    <w:pPr>
      <w:tabs>
        <w:tab w:val="center" w:pos="4252"/>
        <w:tab w:val="right" w:pos="8504"/>
      </w:tabs>
      <w:spacing w:after="0" w:line="240" w:lineRule="auto"/>
    </w:pPr>
  </w:style>
  <w:style w:type="character" w:customStyle="1" w:styleId="RodapChar">
    <w:name w:val="Rodapé Char"/>
    <w:basedOn w:val="Fontepargpadro"/>
    <w:link w:val="Rodap"/>
    <w:uiPriority w:val="99"/>
    <w:rsid w:val="002D53D6"/>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3690</TotalTime>
  <Pages>14</Pages>
  <Words>2798</Words>
  <Characters>15112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cp:lastModifiedBy>Ronaldo Luiz Reis</cp:lastModifiedBy>
  <cp:revision>146</cp:revision>
  <cp:lastPrinted>2023-04-18T21:03:00Z</cp:lastPrinted>
  <dcterms:created xsi:type="dcterms:W3CDTF">2023-04-18T21:46:00Z</dcterms:created>
  <dcterms:modified xsi:type="dcterms:W3CDTF">2024-06-11T00:15:00Z</dcterms:modified>
</cp:coreProperties>
</file>